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D1" w:rsidRDefault="002363D1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МУНИЦИПАЛЬНОГО ОБРАЗОВАНИЯ</w:t>
      </w:r>
    </w:p>
    <w:p w:rsidR="002363D1" w:rsidRDefault="002363D1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СЕЛЬСКОЕ ПОСЕЛЕНИЕ </w:t>
      </w:r>
      <w:r w:rsidR="009E7459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63D1" w:rsidRDefault="002363D1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АХТУБИНСКОГО МУНИЦИПАЛЬНОГО РАЙОНА АСТРАХАНСКОЙ  ОБЛАСТИ </w:t>
      </w:r>
    </w:p>
    <w:p w:rsidR="002363D1" w:rsidRDefault="002363D1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АСТРАХАНСКОЙ ОБЛАСТИ</w:t>
      </w: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363D1" w:rsidRDefault="002363D1" w:rsidP="00F41EBF">
      <w:pPr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3D1" w:rsidRDefault="002363D1" w:rsidP="00F41EBF">
      <w:pPr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EBF" w:rsidRPr="000D0618" w:rsidRDefault="00F41EBF" w:rsidP="00F41EBF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0D0618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F41EBF" w:rsidRPr="000D0618" w:rsidRDefault="000B5698" w:rsidP="00F41EBF">
      <w:pPr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1</w:t>
      </w:r>
      <w:r w:rsidR="002363D1">
        <w:rPr>
          <w:rStyle w:val="2"/>
          <w:rFonts w:ascii="Times New Roman" w:hAnsi="Times New Roman" w:cs="Times New Roman"/>
          <w:sz w:val="24"/>
          <w:szCs w:val="24"/>
        </w:rPr>
        <w:t>4</w:t>
      </w:r>
      <w:r w:rsidR="00E37289">
        <w:rPr>
          <w:rStyle w:val="2"/>
          <w:rFonts w:ascii="Times New Roman" w:hAnsi="Times New Roman" w:cs="Times New Roman"/>
          <w:sz w:val="24"/>
          <w:szCs w:val="24"/>
        </w:rPr>
        <w:t>.0</w:t>
      </w:r>
      <w:r w:rsidR="002363D1">
        <w:rPr>
          <w:rStyle w:val="2"/>
          <w:rFonts w:ascii="Times New Roman" w:hAnsi="Times New Roman" w:cs="Times New Roman"/>
          <w:sz w:val="24"/>
          <w:szCs w:val="24"/>
        </w:rPr>
        <w:t>1</w:t>
      </w:r>
      <w:r w:rsidR="00E37289">
        <w:rPr>
          <w:rStyle w:val="2"/>
          <w:rFonts w:ascii="Times New Roman" w:hAnsi="Times New Roman" w:cs="Times New Roman"/>
          <w:sz w:val="24"/>
          <w:szCs w:val="24"/>
        </w:rPr>
        <w:t>.202</w:t>
      </w:r>
      <w:r w:rsidR="00ED7F79">
        <w:rPr>
          <w:rStyle w:val="2"/>
          <w:rFonts w:ascii="Times New Roman" w:hAnsi="Times New Roman" w:cs="Times New Roman"/>
          <w:sz w:val="24"/>
          <w:szCs w:val="24"/>
        </w:rPr>
        <w:t>5</w:t>
      </w:r>
      <w:r w:rsidR="00E37289">
        <w:rPr>
          <w:rStyle w:val="2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F41EBF" w:rsidRPr="000D0618">
        <w:rPr>
          <w:rStyle w:val="2"/>
          <w:rFonts w:ascii="Times New Roman" w:hAnsi="Times New Roman" w:cs="Times New Roman"/>
          <w:sz w:val="24"/>
          <w:szCs w:val="24"/>
        </w:rPr>
        <w:t xml:space="preserve">№ </w:t>
      </w:r>
      <w:r w:rsidR="00987321">
        <w:rPr>
          <w:rStyle w:val="2"/>
          <w:rFonts w:ascii="Times New Roman" w:hAnsi="Times New Roman" w:cs="Times New Roman"/>
          <w:sz w:val="24"/>
          <w:szCs w:val="24"/>
        </w:rPr>
        <w:t>2</w:t>
      </w:r>
    </w:p>
    <w:p w:rsidR="009E7459" w:rsidRDefault="00F41EBF" w:rsidP="009E74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мерах пожарной безопасности на территории 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Сельское поселение </w:t>
      </w:r>
      <w:r w:rsidR="009E7459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Ахтубинского муниципальн</w:t>
      </w:r>
      <w:r w:rsidR="009E74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района </w:t>
      </w:r>
    </w:p>
    <w:p w:rsidR="00F41EBF" w:rsidRPr="002363D1" w:rsidRDefault="009E7459" w:rsidP="009E74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Астраханской области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 </w:t>
      </w:r>
      <w:proofErr w:type="spellStart"/>
      <w:r w:rsidR="00E37289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весенн</w:t>
      </w:r>
      <w:proofErr w:type="gramStart"/>
      <w:r w:rsidR="001C3C8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="00E3728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E37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летний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 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</w:p>
    <w:p w:rsidR="00F41EBF" w:rsidRPr="000D0618" w:rsidRDefault="00F41EBF" w:rsidP="00F41E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EBF" w:rsidRDefault="00F41EBF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0D0618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подготовки к весенне</w:t>
      </w:r>
      <w:proofErr w:type="gramStart"/>
      <w:r w:rsidR="000D0618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 w:rsidR="000D0618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летнему пожароопасному периоду, р</w:t>
      </w: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уководствуясь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</w:t>
      </w:r>
      <w:r w:rsidR="0098732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КЧС и ПБ Астраханской области от29.11.2024 №5,</w:t>
      </w: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в целях предупреждения пожаров на территории 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="002363D1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Сельское поселение </w:t>
      </w:r>
      <w:r w:rsidR="009E7459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r w:rsidR="002363D1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Ахтубинского муниципального района Астраханской  области </w:t>
      </w:r>
      <w:r w:rsidR="002363D1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 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весенн</w:t>
      </w:r>
      <w:proofErr w:type="gramStart"/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летний</w:t>
      </w:r>
      <w:r w:rsidR="002363D1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 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63D1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="002363D1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, уменьшения их последствий и снижения тяжести их последствий:</w:t>
      </w:r>
    </w:p>
    <w:p w:rsidR="002363D1" w:rsidRPr="002363D1" w:rsidRDefault="002363D1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EBF" w:rsidRPr="000D0618" w:rsidRDefault="002363D1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41EBF" w:rsidRPr="000D0618">
        <w:rPr>
          <w:rFonts w:ascii="Times New Roman" w:hAnsi="Times New Roman" w:cs="Times New Roman"/>
          <w:color w:val="000000"/>
          <w:sz w:val="24"/>
          <w:szCs w:val="24"/>
        </w:rPr>
        <w:t>1.1.Р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азработать и утвердить  план  противопожарных мероприятий по подготовке населенного пункта и объектов в условиях </w:t>
      </w:r>
      <w:r w:rsidR="000B5698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B5698">
        <w:rPr>
          <w:rFonts w:ascii="Times New Roman" w:eastAsia="Times New Roman" w:hAnsi="Times New Roman" w:cs="Times New Roman"/>
          <w:color w:val="000000"/>
          <w:sz w:val="24"/>
          <w:szCs w:val="24"/>
        </w:rPr>
        <w:t>е-летнего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0B56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p w:rsidR="00F41EBF" w:rsidRPr="000D0618" w:rsidRDefault="002363D1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E37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постоянного обеспечения пожарной безопасности в весенне-летний пожароопасный сезон запланиро</w:t>
      </w:r>
      <w:r w:rsidR="00E3728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D0618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 8 апреля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по 30 сентября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следующие мероприятия:</w:t>
      </w:r>
    </w:p>
    <w:p w:rsidR="00F41EBF" w:rsidRPr="000D0618" w:rsidRDefault="00F41EBF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56"/>
        <w:gridCol w:w="5887"/>
        <w:gridCol w:w="1422"/>
        <w:gridCol w:w="1806"/>
      </w:tblGrid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71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666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1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обеспечить соблюдение требований пожарной безопасности на подведомственной территории, в населенном пункте, на объектах, в том числе в жилищном фонде, в помещениях и строениях, находящихся в собственности граждан, сосредоточив особое внимание на мерах по предотвращению гибели и </w:t>
            </w:r>
            <w:proofErr w:type="spellStart"/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травмирования</w:t>
            </w:r>
            <w:proofErr w:type="spellEnd"/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людей при пожарах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1" w:type="dxa"/>
          </w:tcPr>
          <w:p w:rsidR="00F41EBF" w:rsidRPr="000D0618" w:rsidRDefault="00F41EBF" w:rsidP="000D0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силами работников муниципального образования, добровольной пожарной дружины, а также обще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ственности патрулирование населенных пунктов и визуальное наблюдение, в том числе за прилегающей территорией, для своевременного обнаружения по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жаров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1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 использование для тушения пожаров имеющейся водовозной и землеройной техники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1" w:type="dxa"/>
          </w:tcPr>
          <w:p w:rsidR="00F41EBF" w:rsidRPr="000D0618" w:rsidRDefault="00F41EBF" w:rsidP="000D0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запретить выжигание   сухой   травянистой   растительности,   стерни, пожнивных    остатков    (за    исключением    рисовой    соломы)    на    землях сельскохозяйственного   назначения,   землях   запаса   и   землях   населенных пунктов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171" w:type="dxa"/>
          </w:tcPr>
          <w:p w:rsidR="00F41EBF" w:rsidRPr="000D0618" w:rsidRDefault="00F41EBF" w:rsidP="00BC53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мероприятия по мониторингу случаев выжигания сухой растительности на территории муниципального образования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1" w:type="dxa"/>
          </w:tcPr>
          <w:p w:rsidR="00F41EBF" w:rsidRPr="000D0618" w:rsidRDefault="00F41EBF" w:rsidP="000D0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населения и хозяйствующих субъектов о мерах пожарной безопасности, правилах поведения в пожароопасный период и действиях при пожаре, о запрете выжигания сухой растительности;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08.04.-30.09</w:t>
            </w:r>
          </w:p>
        </w:tc>
        <w:tc>
          <w:tcPr>
            <w:tcW w:w="1666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1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работа  по утилизации растительных остатков и сухой травы с целью исключения их огне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вой обработки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1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меры в пределах своей компетенции к правообладателям зе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мельных участков из земель сельскохозяйственного назначения, на которых в нарушение требований по рациональному использованию земель зафиксирова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 факты выжигания сухой растительности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1" w:type="dxa"/>
          </w:tcPr>
          <w:p w:rsidR="00F41EBF" w:rsidRPr="000D0618" w:rsidRDefault="00F41EBF" w:rsidP="000D0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меры в пределах своей компетенции к лицам, осуществляю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щим незаконное выжигание сухой растительности, а также к правообладателям</w:t>
            </w:r>
            <w:r w:rsidR="001C3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земельных участков, не обеспечившим принятия мер, предусмотренных законо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дательством Российской Федерации;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1" w:type="dxa"/>
          </w:tcPr>
          <w:p w:rsidR="00F41EBF" w:rsidRPr="000D0618" w:rsidRDefault="00F41EBF" w:rsidP="000D0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организовать совместно    </w:t>
            </w:r>
            <w:proofErr w:type="gramStart"/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   Главным    управлением    МЧС    России    по Астраханской области рейды по жилищному фонду для проведения профилак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тических мероприятий с гражданами</w:t>
            </w:r>
            <w:proofErr w:type="gramEnd"/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ведущими асоциальный образ жизни;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71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социальное и экономическое стимулирование участия граждан и организаций в добровольной пожарной охране, в том числе в борьбе с по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жарами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0D0618">
        <w:trPr>
          <w:trHeight w:val="1705"/>
        </w:trPr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71" w:type="dxa"/>
          </w:tcPr>
          <w:p w:rsidR="00F41EBF" w:rsidRPr="000D0618" w:rsidRDefault="00F41EBF" w:rsidP="002363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3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ринять меры в границах населенного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пункт</w:t>
            </w:r>
            <w:r w:rsidR="0023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выполнению первичных мер пожарной безопасности, предусмотренных федеральными законами от 21.12.94 №      69-ФЗ «О пожарной безопасности» и от 22.07.2008 №123 «Технический регламент о требованиях пожарной безопасности»;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BC5353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71" w:type="dxa"/>
          </w:tcPr>
          <w:p w:rsidR="00F41EBF" w:rsidRPr="000D0618" w:rsidRDefault="00F41EBF" w:rsidP="000B569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иные мероприятия, исключающие возможность возникновения пожаров, перебрасывания огня при ландшафтных пожарах, пале сухой травы и создающие условия для своевременного обнаружения пожаров и их тушения</w:t>
            </w:r>
            <w:proofErr w:type="gramStart"/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5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</w:tcPr>
          <w:p w:rsidR="00F41EBF" w:rsidRPr="000D0618" w:rsidRDefault="00F41EBF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08.04-30.09</w:t>
            </w:r>
          </w:p>
        </w:tc>
        <w:tc>
          <w:tcPr>
            <w:tcW w:w="166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</w:tbl>
    <w:p w:rsidR="00F41EBF" w:rsidRPr="000D0618" w:rsidRDefault="00F41EBF" w:rsidP="00F41E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75C" w:rsidRDefault="0021375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E64FC" w:rsidRDefault="009E74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</w:t>
      </w:r>
      <w:r w:rsidR="000D0618" w:rsidRPr="000D0618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D0618" w:rsidRPr="000D0618">
        <w:rPr>
          <w:rFonts w:ascii="Times New Roman" w:hAnsi="Times New Roman" w:cs="Times New Roman"/>
          <w:sz w:val="24"/>
          <w:szCs w:val="24"/>
        </w:rPr>
        <w:t xml:space="preserve"> администрации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Е.Г.Ротарь</w:t>
      </w:r>
      <w:proofErr w:type="spellEnd"/>
    </w:p>
    <w:p w:rsidR="00DE64FC" w:rsidRDefault="00DE64FC">
      <w:pPr>
        <w:rPr>
          <w:rFonts w:ascii="Times New Roman" w:hAnsi="Times New Roman" w:cs="Times New Roman"/>
          <w:sz w:val="24"/>
          <w:szCs w:val="24"/>
        </w:rPr>
      </w:pPr>
    </w:p>
    <w:p w:rsidR="00DE64FC" w:rsidRDefault="00DE64FC">
      <w:pPr>
        <w:rPr>
          <w:rFonts w:ascii="Times New Roman" w:hAnsi="Times New Roman" w:cs="Times New Roman"/>
          <w:sz w:val="24"/>
          <w:szCs w:val="24"/>
        </w:rPr>
      </w:pPr>
    </w:p>
    <w:p w:rsidR="00DE64FC" w:rsidRDefault="00DE64FC">
      <w:pPr>
        <w:rPr>
          <w:rFonts w:ascii="Times New Roman" w:hAnsi="Times New Roman" w:cs="Times New Roman"/>
          <w:sz w:val="24"/>
          <w:szCs w:val="24"/>
        </w:rPr>
      </w:pPr>
    </w:p>
    <w:p w:rsidR="00DE64FC" w:rsidRDefault="00DE64FC" w:rsidP="00DE64FC">
      <w:pPr>
        <w:pStyle w:val="20"/>
        <w:rPr>
          <w:szCs w:val="28"/>
        </w:rPr>
      </w:pPr>
    </w:p>
    <w:p w:rsidR="00DE64FC" w:rsidRDefault="00DE64FC" w:rsidP="00DE64FC">
      <w:pPr>
        <w:pStyle w:val="20"/>
        <w:rPr>
          <w:szCs w:val="28"/>
        </w:rPr>
      </w:pPr>
    </w:p>
    <w:p w:rsidR="00DE64FC" w:rsidRDefault="00DE64FC" w:rsidP="00DE64FC">
      <w:pPr>
        <w:pStyle w:val="20"/>
        <w:rPr>
          <w:szCs w:val="28"/>
        </w:rPr>
      </w:pPr>
    </w:p>
    <w:p w:rsidR="00DE64FC" w:rsidRDefault="00DE64FC" w:rsidP="00DE64FC">
      <w:pPr>
        <w:pStyle w:val="20"/>
        <w:rPr>
          <w:szCs w:val="28"/>
        </w:rPr>
      </w:pPr>
    </w:p>
    <w:p w:rsidR="00DE64FC" w:rsidRDefault="00DE64FC" w:rsidP="00DE64FC">
      <w:pPr>
        <w:pStyle w:val="20"/>
        <w:rPr>
          <w:szCs w:val="28"/>
        </w:rPr>
      </w:pPr>
    </w:p>
    <w:p w:rsidR="00DE64FC" w:rsidRDefault="00DE64FC" w:rsidP="00DE64FC">
      <w:pPr>
        <w:pStyle w:val="20"/>
        <w:rPr>
          <w:szCs w:val="28"/>
        </w:rPr>
      </w:pPr>
    </w:p>
    <w:p w:rsidR="00520206" w:rsidRPr="000D0618" w:rsidRDefault="000D0618">
      <w:pPr>
        <w:rPr>
          <w:rFonts w:ascii="Times New Roman" w:hAnsi="Times New Roman" w:cs="Times New Roman"/>
          <w:sz w:val="24"/>
          <w:szCs w:val="24"/>
        </w:rPr>
      </w:pPr>
      <w:r w:rsidRPr="000D061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20206" w:rsidRPr="000D0618" w:rsidSect="00520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41EBF"/>
    <w:rsid w:val="000B5698"/>
    <w:rsid w:val="000D0618"/>
    <w:rsid w:val="001C3C8B"/>
    <w:rsid w:val="0020247F"/>
    <w:rsid w:val="0021375C"/>
    <w:rsid w:val="002363D1"/>
    <w:rsid w:val="002B07FA"/>
    <w:rsid w:val="00324B04"/>
    <w:rsid w:val="00325A69"/>
    <w:rsid w:val="00347102"/>
    <w:rsid w:val="00520206"/>
    <w:rsid w:val="00652699"/>
    <w:rsid w:val="0069378A"/>
    <w:rsid w:val="006C4491"/>
    <w:rsid w:val="00987321"/>
    <w:rsid w:val="009E7459"/>
    <w:rsid w:val="009F6573"/>
    <w:rsid w:val="00B961EC"/>
    <w:rsid w:val="00BB4A12"/>
    <w:rsid w:val="00D92901"/>
    <w:rsid w:val="00DE64FC"/>
    <w:rsid w:val="00E21D36"/>
    <w:rsid w:val="00E37289"/>
    <w:rsid w:val="00ED7F79"/>
    <w:rsid w:val="00EF1BF9"/>
    <w:rsid w:val="00F41EBF"/>
    <w:rsid w:val="00FB5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1E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F41EBF"/>
    <w:rPr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41EBF"/>
    <w:pPr>
      <w:widowControl w:val="0"/>
      <w:shd w:val="clear" w:color="auto" w:fill="FFFFFF"/>
      <w:spacing w:before="300" w:after="420" w:line="240" w:lineRule="atLeast"/>
    </w:pPr>
    <w:rPr>
      <w:sz w:val="23"/>
      <w:szCs w:val="23"/>
    </w:rPr>
  </w:style>
  <w:style w:type="paragraph" w:styleId="20">
    <w:name w:val="Body Text 2"/>
    <w:basedOn w:val="a"/>
    <w:link w:val="22"/>
    <w:semiHidden/>
    <w:unhideWhenUsed/>
    <w:rsid w:val="00DE64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22">
    <w:name w:val="Основной текст 2 Знак"/>
    <w:basedOn w:val="a0"/>
    <w:link w:val="20"/>
    <w:semiHidden/>
    <w:rsid w:val="00DE64FC"/>
    <w:rPr>
      <w:rFonts w:ascii="Times New Roman" w:eastAsia="Times New Roman" w:hAnsi="Times New Roman" w:cs="Times New Roman"/>
      <w:sz w:val="28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23E96-F2AC-419B-9291-E8353577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ROTA</cp:lastModifiedBy>
  <cp:revision>14</cp:revision>
  <cp:lastPrinted>2025-01-14T04:22:00Z</cp:lastPrinted>
  <dcterms:created xsi:type="dcterms:W3CDTF">2021-03-30T07:29:00Z</dcterms:created>
  <dcterms:modified xsi:type="dcterms:W3CDTF">2025-03-13T07:05:00Z</dcterms:modified>
</cp:coreProperties>
</file>