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3"/>
        <w:gridCol w:w="4663"/>
      </w:tblGrid>
      <w:tr w:rsidR="00AC5A22" w:rsidRPr="00EE3798" w:rsidTr="00210EF4">
        <w:tc>
          <w:tcPr>
            <w:tcW w:w="8646" w:type="dxa"/>
            <w:gridSpan w:val="2"/>
          </w:tcPr>
          <w:p w:rsidR="00F5286B" w:rsidRDefault="00195BA5" w:rsidP="00195B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6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:rsidR="00F5286B" w:rsidRDefault="00195BA5" w:rsidP="00195B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6B">
              <w:rPr>
                <w:rFonts w:ascii="Times New Roman" w:hAnsi="Times New Roman" w:cs="Times New Roman"/>
                <w:sz w:val="24"/>
                <w:szCs w:val="24"/>
              </w:rPr>
              <w:t xml:space="preserve"> "СЕЛЬСКОЕ ПОСЕЛЕНИЕ СОКРУТОВСКИЙ  СЕЛЬСОВЕТ АХТУБИНСКОГО МУНИЦИПАЛЬНОГО РАЙОНА </w:t>
            </w:r>
          </w:p>
          <w:p w:rsidR="00195BA5" w:rsidRPr="00F5286B" w:rsidRDefault="00195BA5" w:rsidP="00195B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86B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ОБЛАСТИ"</w:t>
            </w:r>
          </w:p>
          <w:p w:rsidR="00AC5A22" w:rsidRPr="00F5286B" w:rsidRDefault="00AC5A22" w:rsidP="00195BA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AC5A22" w:rsidTr="00210EF4">
        <w:trPr>
          <w:trHeight w:val="772"/>
        </w:trPr>
        <w:tc>
          <w:tcPr>
            <w:tcW w:w="8646" w:type="dxa"/>
            <w:gridSpan w:val="2"/>
            <w:vAlign w:val="center"/>
          </w:tcPr>
          <w:p w:rsidR="00AC5A22" w:rsidRPr="00F5286B" w:rsidRDefault="00195BA5" w:rsidP="00195BA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ПОЛОЖЕНИЕ</w:t>
            </w:r>
          </w:p>
        </w:tc>
      </w:tr>
      <w:tr w:rsidR="00AC5A22" w:rsidRPr="00AC5A22" w:rsidTr="00210EF4">
        <w:tc>
          <w:tcPr>
            <w:tcW w:w="3983" w:type="dxa"/>
          </w:tcPr>
          <w:p w:rsidR="00AC5A22" w:rsidRPr="00F5286B" w:rsidRDefault="00AC5A22" w:rsidP="00195BA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2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Дата: 03.0</w:t>
            </w:r>
            <w:r w:rsidR="00195BA5" w:rsidRPr="00F52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F52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4663" w:type="dxa"/>
          </w:tcPr>
          <w:p w:rsidR="00AC5A22" w:rsidRPr="00F5286B" w:rsidRDefault="00AC5A22" w:rsidP="00195BA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52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№_</w:t>
            </w:r>
            <w:r w:rsidR="00195BA5" w:rsidRPr="00F52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F52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</w:tc>
      </w:tr>
      <w:tr w:rsidR="00AC5A22" w:rsidRPr="00F5286B" w:rsidTr="00210EF4">
        <w:tc>
          <w:tcPr>
            <w:tcW w:w="8646" w:type="dxa"/>
            <w:gridSpan w:val="2"/>
          </w:tcPr>
          <w:p w:rsidR="00AC5A22" w:rsidRPr="00F5286B" w:rsidRDefault="00F5286B" w:rsidP="00D7113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86B">
              <w:rPr>
                <w:rFonts w:ascii="Times New Roman" w:hAnsi="Times New Roman" w:cs="Times New Roman"/>
                <w:bCs/>
                <w:sz w:val="24"/>
                <w:szCs w:val="24"/>
              </w:rPr>
              <w:t>О РАБОТЕ С ПЕРСОНАЛЬНЫМИ ДАННЫМИ СОТРУДНИКОВ С ИСПОЛЬЗОВАНИЕМ СРЕДСТВ АВТОМАТИЗАЦИИ</w:t>
            </w:r>
          </w:p>
        </w:tc>
      </w:tr>
    </w:tbl>
    <w:p w:rsidR="00D71130" w:rsidRPr="001867E9" w:rsidRDefault="00D71130" w:rsidP="001867E9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1867E9" w:rsidRPr="00195BA5" w:rsidRDefault="001867E9" w:rsidP="00195BA5">
      <w:pPr>
        <w:pStyle w:val="3"/>
        <w:numPr>
          <w:ilvl w:val="0"/>
          <w:numId w:val="30"/>
        </w:numPr>
        <w:spacing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BA5">
        <w:rPr>
          <w:rFonts w:ascii="Times New Roman" w:eastAsia="Times New Roman" w:hAnsi="Times New Roman" w:cs="Times New Roman"/>
          <w:b/>
          <w:bCs/>
          <w:color w:val="000000" w:themeColor="text1"/>
        </w:rPr>
        <w:t>Общие положения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Настоящее Положение о работе с персональными данными работников организации разработано в соответствии с Конституцией РФ, Трудовым кодексом РФ, Федеральным законом от 27.07.2006 № 152 – ФЗ «О персональных данных», и иными нормативными актами, действующими на территории Российской Федерации.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Настоящим Положением определяется порядок получения, обработки, хранения, передачи и любого другого использования персональных данных работника, а также ведения его личного дела (в случае, когда оно ведется) в соответствии с трудовым законодательством Российской Федерации.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Цель настоящего Положения – защита персональных данных работников организации от несанкционированного доступа и разглашения.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 xml:space="preserve">Настоящее Положение вступает в силу с момента его утверждения руководителем организации и действует бессрочно, до замены его новым Положением.  Все изменения в Положение вносятся приказом. </w:t>
      </w:r>
    </w:p>
    <w:p w:rsidR="001867E9" w:rsidRPr="00195BA5" w:rsidRDefault="001867E9" w:rsidP="00195BA5">
      <w:pPr>
        <w:pStyle w:val="a9"/>
        <w:numPr>
          <w:ilvl w:val="0"/>
          <w:numId w:val="30"/>
        </w:numPr>
        <w:spacing w:line="240" w:lineRule="auto"/>
        <w:ind w:left="1428"/>
        <w:jc w:val="both"/>
        <w:rPr>
          <w:b/>
          <w:bCs/>
          <w:color w:val="000000" w:themeColor="text1"/>
        </w:rPr>
      </w:pPr>
      <w:r w:rsidRPr="00195BA5">
        <w:rPr>
          <w:rFonts w:eastAsia="Times New Roman"/>
          <w:b/>
          <w:bCs/>
          <w:color w:val="000000" w:themeColor="text1"/>
        </w:rPr>
        <w:t>Сбор, обработка и защита персональных данных работника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b/>
          <w:bCs/>
          <w:color w:val="000000" w:themeColor="text1"/>
        </w:rPr>
      </w:pPr>
      <w:r w:rsidRPr="00195BA5">
        <w:rPr>
          <w:color w:val="000000" w:themeColor="text1"/>
        </w:rPr>
        <w:t xml:space="preserve">Персональные данные работника относятся к конфиденциальной информации, то есть порядок работы с ними регламентирован действующим законодательством РФ и осуществляется с соблюдением строго определенных правил и условий. 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Общие требования обработки персональных данных работника:</w:t>
      </w:r>
    </w:p>
    <w:p w:rsidR="001867E9" w:rsidRPr="00195BA5" w:rsidRDefault="001867E9" w:rsidP="00195BA5">
      <w:pPr>
        <w:pStyle w:val="a9"/>
        <w:numPr>
          <w:ilvl w:val="0"/>
          <w:numId w:val="17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 работодателя, работника и третьих лиц;</w:t>
      </w:r>
    </w:p>
    <w:p w:rsidR="001867E9" w:rsidRPr="00195BA5" w:rsidRDefault="001867E9" w:rsidP="00195BA5">
      <w:pPr>
        <w:pStyle w:val="a9"/>
        <w:numPr>
          <w:ilvl w:val="0"/>
          <w:numId w:val="17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lastRenderedPageBreak/>
        <w:t xml:space="preserve">При определении объема и </w:t>
      </w:r>
      <w:proofErr w:type="gramStart"/>
      <w:r w:rsidRPr="00195BA5">
        <w:rPr>
          <w:color w:val="000000" w:themeColor="text1"/>
        </w:rPr>
        <w:t>содержания</w:t>
      </w:r>
      <w:proofErr w:type="gramEnd"/>
      <w:r w:rsidRPr="00195BA5">
        <w:rPr>
          <w:color w:val="000000" w:themeColor="text1"/>
        </w:rPr>
        <w:t xml:space="preserve"> обрабатываемых персональных данных работника работодатель должен руководствоваться Конституцией РФ, Трудовым кодексом РФ и иными федеральными законами;</w:t>
      </w:r>
    </w:p>
    <w:p w:rsidR="001867E9" w:rsidRPr="00195BA5" w:rsidRDefault="001867E9" w:rsidP="00195BA5">
      <w:pPr>
        <w:pStyle w:val="a9"/>
        <w:numPr>
          <w:ilvl w:val="0"/>
          <w:numId w:val="17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 xml:space="preserve">Все персональные данные работника следует получать лично у работника. Если персональные данные </w:t>
      </w:r>
      <w:proofErr w:type="gramStart"/>
      <w:r w:rsidRPr="00195BA5">
        <w:rPr>
          <w:color w:val="000000" w:themeColor="text1"/>
        </w:rPr>
        <w:t>работника</w:t>
      </w:r>
      <w:proofErr w:type="gramEnd"/>
      <w:r w:rsidRPr="00195BA5">
        <w:rPr>
          <w:color w:val="000000" w:themeColor="text1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характере подлежащих получению персональных данных и последствиях отказа работника дать письменное согласие на их получение;</w:t>
      </w:r>
    </w:p>
    <w:p w:rsidR="001867E9" w:rsidRPr="00195BA5" w:rsidRDefault="001867E9" w:rsidP="00195BA5">
      <w:pPr>
        <w:pStyle w:val="a9"/>
        <w:numPr>
          <w:ilvl w:val="0"/>
          <w:numId w:val="18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 xml:space="preserve">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статьей 24 Конституции РФ работодатель вправе получать и обрабатывать данные о частной жизни работника только с его письменного согласия; </w:t>
      </w:r>
    </w:p>
    <w:p w:rsidR="001867E9" w:rsidRPr="00195BA5" w:rsidRDefault="001867E9" w:rsidP="00195BA5">
      <w:pPr>
        <w:pStyle w:val="a9"/>
        <w:numPr>
          <w:ilvl w:val="0"/>
          <w:numId w:val="18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законом;</w:t>
      </w:r>
    </w:p>
    <w:p w:rsidR="001867E9" w:rsidRPr="00195BA5" w:rsidRDefault="001867E9" w:rsidP="00195BA5">
      <w:pPr>
        <w:pStyle w:val="a9"/>
        <w:numPr>
          <w:ilvl w:val="0"/>
          <w:numId w:val="18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 xml:space="preserve">При принятии решений, затрагивающих интересы работника, работодатель не имеет права основываться на персональных данных работника, полученных </w:t>
      </w:r>
      <w:proofErr w:type="spellStart"/>
      <w:r w:rsidRPr="00195BA5">
        <w:rPr>
          <w:color w:val="000000" w:themeColor="text1"/>
        </w:rPr>
        <w:t>электронно</w:t>
      </w:r>
      <w:proofErr w:type="spellEnd"/>
      <w:r w:rsidRPr="00195BA5">
        <w:rPr>
          <w:color w:val="000000" w:themeColor="text1"/>
        </w:rPr>
        <w:t xml:space="preserve"> или в результате их автоматизированной обработки.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Информация, содержащая персональные данные работников, используется организацией, в частности, в целях выполнения требований:</w:t>
      </w:r>
    </w:p>
    <w:p w:rsidR="001867E9" w:rsidRPr="00195BA5" w:rsidRDefault="001867E9" w:rsidP="00195BA5">
      <w:pPr>
        <w:pStyle w:val="a9"/>
        <w:numPr>
          <w:ilvl w:val="0"/>
          <w:numId w:val="19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трудового законодательства иных актов, содержащих нормы трудового права, при приеме на работу, при предоставлении гарантий и компенсаций и др.;</w:t>
      </w:r>
    </w:p>
    <w:p w:rsidR="001867E9" w:rsidRPr="00195BA5" w:rsidRDefault="001867E9" w:rsidP="00195BA5">
      <w:pPr>
        <w:pStyle w:val="a9"/>
        <w:numPr>
          <w:ilvl w:val="0"/>
          <w:numId w:val="19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налогового законодательства, в частности, в связи с исчислением и уплатой налога на доходы физических лиц, а также единого социального налога;</w:t>
      </w:r>
    </w:p>
    <w:p w:rsidR="001867E9" w:rsidRPr="00195BA5" w:rsidRDefault="001867E9" w:rsidP="00195BA5">
      <w:pPr>
        <w:pStyle w:val="a9"/>
        <w:numPr>
          <w:ilvl w:val="0"/>
          <w:numId w:val="19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пенсионного законодательства при формировании и предоставлении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страхование;</w:t>
      </w:r>
    </w:p>
    <w:p w:rsidR="001867E9" w:rsidRPr="00195BA5" w:rsidRDefault="001867E9" w:rsidP="00195BA5">
      <w:pPr>
        <w:pStyle w:val="a9"/>
        <w:numPr>
          <w:ilvl w:val="0"/>
          <w:numId w:val="19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заполнение первичной учетной документации в соответствии с постановлением Госкомстата РФ от 5 января 2004 г. №1 «Об утверждении унифицированных форм первичной учетной документации по учету кадров и его оплате».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lastRenderedPageBreak/>
        <w:t>Лица, получающие персональные данные работника, обязаны соблюдать режим секретности (конфиденциальности).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 w:rsidRPr="00195BA5">
        <w:rPr>
          <w:color w:val="000000" w:themeColor="text1"/>
        </w:rPr>
        <w:t>дств в п</w:t>
      </w:r>
      <w:proofErr w:type="gramEnd"/>
      <w:r w:rsidRPr="00195BA5">
        <w:rPr>
          <w:color w:val="000000" w:themeColor="text1"/>
        </w:rPr>
        <w:t>орядке, установленном Трудовым кодексом РФ, иными федеральными законами.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Работники и их представители должны быть ознакомлены под расписку с документами организации, устанавливающими порядок обработки персональных данных работников, а также осведомлены об их правах и обязанностях в этой области.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Работники не должны отказываться от своих прав на сохранение и защиту тайны. Если в трудовом договоре будет содержаться норма об отказе работника от данного права, то в этой части трудовой договор будет считаться недействительным.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Работодатели, работники и их представители должны совместно вырабатывать меры защиты персональных данных работников.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rFonts w:eastAsia="Times New Roman"/>
          <w:color w:val="000000" w:themeColor="text1"/>
        </w:rPr>
        <w:t>Личное дело работника п</w:t>
      </w:r>
      <w:r w:rsidRPr="00195BA5">
        <w:rPr>
          <w:color w:val="000000" w:themeColor="text1"/>
        </w:rPr>
        <w:t>ри поступлении на работу работник предоставляет персональные данные о себе в документированной форме. А именно:</w:t>
      </w:r>
    </w:p>
    <w:p w:rsidR="001867E9" w:rsidRPr="00195BA5" w:rsidRDefault="001867E9" w:rsidP="00195BA5">
      <w:pPr>
        <w:pStyle w:val="a9"/>
        <w:numPr>
          <w:ilvl w:val="0"/>
          <w:numId w:val="20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паспорт или иной документ, удостоверяющий личность;</w:t>
      </w:r>
    </w:p>
    <w:p w:rsidR="001867E9" w:rsidRPr="00195BA5" w:rsidRDefault="001867E9" w:rsidP="00195BA5">
      <w:pPr>
        <w:pStyle w:val="a9"/>
        <w:numPr>
          <w:ilvl w:val="0"/>
          <w:numId w:val="20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1867E9" w:rsidRPr="00195BA5" w:rsidRDefault="001867E9" w:rsidP="00195BA5">
      <w:pPr>
        <w:pStyle w:val="a9"/>
        <w:numPr>
          <w:ilvl w:val="0"/>
          <w:numId w:val="20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страховое свидетельство государственного пенсионного страхования;</w:t>
      </w:r>
    </w:p>
    <w:p w:rsidR="001867E9" w:rsidRPr="00195BA5" w:rsidRDefault="001867E9" w:rsidP="00195BA5">
      <w:pPr>
        <w:pStyle w:val="a9"/>
        <w:numPr>
          <w:ilvl w:val="0"/>
          <w:numId w:val="20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документы воинского учета - для военнообязанных и лиц, подлежащих призыву на военную службу;</w:t>
      </w:r>
    </w:p>
    <w:p w:rsidR="001867E9" w:rsidRPr="00195BA5" w:rsidRDefault="001867E9" w:rsidP="00195BA5">
      <w:pPr>
        <w:pStyle w:val="a9"/>
        <w:numPr>
          <w:ilvl w:val="0"/>
          <w:numId w:val="20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документ об образовании, о квалификации или наличии специальных знаний при поступлении на работу, требующую специальных знаний или специальной подготовки;</w:t>
      </w:r>
    </w:p>
    <w:p w:rsidR="001867E9" w:rsidRPr="00195BA5" w:rsidRDefault="001867E9" w:rsidP="00195BA5">
      <w:pPr>
        <w:pStyle w:val="a9"/>
        <w:numPr>
          <w:ilvl w:val="0"/>
          <w:numId w:val="20"/>
        </w:numPr>
        <w:spacing w:line="240" w:lineRule="auto"/>
        <w:ind w:left="1788"/>
        <w:jc w:val="both"/>
        <w:rPr>
          <w:color w:val="000000" w:themeColor="text1"/>
        </w:rPr>
      </w:pPr>
      <w:proofErr w:type="gramStart"/>
      <w:r w:rsidRPr="00195BA5">
        <w:rPr>
          <w:color w:val="000000" w:themeColor="text1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 порядке 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195BA5">
        <w:rPr>
          <w:color w:val="000000" w:themeColor="text1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преследованию;</w:t>
      </w:r>
    </w:p>
    <w:p w:rsidR="001867E9" w:rsidRPr="00195BA5" w:rsidRDefault="001867E9" w:rsidP="00195BA5">
      <w:pPr>
        <w:pStyle w:val="a9"/>
        <w:numPr>
          <w:ilvl w:val="0"/>
          <w:numId w:val="20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lastRenderedPageBreak/>
        <w:t>в отдельных случаях с учетом специфики работы действующим законодательством РФ может предусматриваться необходимость предъявления при заключении трудового договора дополнительных документов.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При заключении трудового договора и в ходе трудовой деятельности может возникнуть необходимость в предоставлении работником документов:</w:t>
      </w:r>
    </w:p>
    <w:p w:rsidR="001867E9" w:rsidRPr="00195BA5" w:rsidRDefault="001867E9" w:rsidP="00195BA5">
      <w:pPr>
        <w:pStyle w:val="a9"/>
        <w:numPr>
          <w:ilvl w:val="0"/>
          <w:numId w:val="21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о возрасте детей;</w:t>
      </w:r>
    </w:p>
    <w:p w:rsidR="001867E9" w:rsidRPr="00195BA5" w:rsidRDefault="001867E9" w:rsidP="00195BA5">
      <w:pPr>
        <w:pStyle w:val="a9"/>
        <w:numPr>
          <w:ilvl w:val="0"/>
          <w:numId w:val="21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о беременности женщины;</w:t>
      </w:r>
    </w:p>
    <w:p w:rsidR="001867E9" w:rsidRPr="00195BA5" w:rsidRDefault="001867E9" w:rsidP="00195BA5">
      <w:pPr>
        <w:pStyle w:val="a9"/>
        <w:numPr>
          <w:ilvl w:val="0"/>
          <w:numId w:val="21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об инвалидности;</w:t>
      </w:r>
    </w:p>
    <w:p w:rsidR="001867E9" w:rsidRPr="00195BA5" w:rsidRDefault="001867E9" w:rsidP="00195BA5">
      <w:pPr>
        <w:pStyle w:val="a9"/>
        <w:numPr>
          <w:ilvl w:val="0"/>
          <w:numId w:val="21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о донорстве;</w:t>
      </w:r>
    </w:p>
    <w:p w:rsidR="001867E9" w:rsidRPr="00195BA5" w:rsidRDefault="001867E9" w:rsidP="00195BA5">
      <w:pPr>
        <w:pStyle w:val="a9"/>
        <w:numPr>
          <w:ilvl w:val="0"/>
          <w:numId w:val="21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о составе семьи;</w:t>
      </w:r>
    </w:p>
    <w:p w:rsidR="001867E9" w:rsidRPr="00195BA5" w:rsidRDefault="001867E9" w:rsidP="00195BA5">
      <w:pPr>
        <w:pStyle w:val="a9"/>
        <w:numPr>
          <w:ilvl w:val="0"/>
          <w:numId w:val="21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о доходе с предыдущего места работы;</w:t>
      </w:r>
    </w:p>
    <w:p w:rsidR="001867E9" w:rsidRPr="00195BA5" w:rsidRDefault="001867E9" w:rsidP="00195BA5">
      <w:pPr>
        <w:pStyle w:val="a9"/>
        <w:numPr>
          <w:ilvl w:val="0"/>
          <w:numId w:val="21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о необходимости ухода за больным членом семьи и др.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После того, как будет принято решение о приеме работника на работу, а также впоследствии в процессе трудовой деятельности к документам, содержащим персональные данные работника, также будут относиться:</w:t>
      </w:r>
    </w:p>
    <w:p w:rsidR="001867E9" w:rsidRPr="00195BA5" w:rsidRDefault="001867E9" w:rsidP="00195BA5">
      <w:pPr>
        <w:pStyle w:val="a9"/>
        <w:numPr>
          <w:ilvl w:val="0"/>
          <w:numId w:val="22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трудовой договор;</w:t>
      </w:r>
    </w:p>
    <w:p w:rsidR="001867E9" w:rsidRPr="00195BA5" w:rsidRDefault="001867E9" w:rsidP="00195BA5">
      <w:pPr>
        <w:pStyle w:val="a9"/>
        <w:numPr>
          <w:ilvl w:val="0"/>
          <w:numId w:val="22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приказы по личному составу;</w:t>
      </w:r>
    </w:p>
    <w:p w:rsidR="001867E9" w:rsidRPr="00195BA5" w:rsidRDefault="001867E9" w:rsidP="00195BA5">
      <w:pPr>
        <w:pStyle w:val="a9"/>
        <w:numPr>
          <w:ilvl w:val="0"/>
          <w:numId w:val="22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приказы о поощрениях и взысканиях;</w:t>
      </w:r>
    </w:p>
    <w:p w:rsidR="001867E9" w:rsidRPr="00195BA5" w:rsidRDefault="001867E9" w:rsidP="00195BA5">
      <w:pPr>
        <w:pStyle w:val="a9"/>
        <w:numPr>
          <w:ilvl w:val="0"/>
          <w:numId w:val="22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листки нетрудоспособности;</w:t>
      </w:r>
    </w:p>
    <w:p w:rsidR="001867E9" w:rsidRPr="00195BA5" w:rsidRDefault="001867E9" w:rsidP="00195BA5">
      <w:pPr>
        <w:pStyle w:val="a9"/>
        <w:numPr>
          <w:ilvl w:val="0"/>
          <w:numId w:val="22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карточка унифицированной формы Т-2;</w:t>
      </w:r>
    </w:p>
    <w:p w:rsidR="001867E9" w:rsidRPr="00195BA5" w:rsidRDefault="001867E9" w:rsidP="00195BA5">
      <w:pPr>
        <w:pStyle w:val="a9"/>
        <w:numPr>
          <w:ilvl w:val="0"/>
          <w:numId w:val="22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 xml:space="preserve">журналы учета приказов по отпускам, личному составу, </w:t>
      </w:r>
      <w:proofErr w:type="gramStart"/>
      <w:r w:rsidRPr="00195BA5">
        <w:rPr>
          <w:color w:val="000000" w:themeColor="text1"/>
        </w:rPr>
        <w:t>командировках</w:t>
      </w:r>
      <w:proofErr w:type="gramEnd"/>
      <w:r w:rsidRPr="00195BA5">
        <w:rPr>
          <w:color w:val="000000" w:themeColor="text1"/>
        </w:rPr>
        <w:t>, поощрениях и взысканиях;</w:t>
      </w:r>
    </w:p>
    <w:p w:rsidR="001867E9" w:rsidRPr="00195BA5" w:rsidRDefault="001867E9" w:rsidP="00195BA5">
      <w:pPr>
        <w:pStyle w:val="a9"/>
        <w:numPr>
          <w:ilvl w:val="0"/>
          <w:numId w:val="22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другие документы.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После издания приказа о приеме на работу формируется личное дело работников. Личное дело ведется на протяжении всей трудовой деятельности работников. Изменения, вносимые в личное дело, должны быть подтверждены соответствующими документами.</w:t>
      </w:r>
    </w:p>
    <w:p w:rsidR="001867E9" w:rsidRPr="00195BA5" w:rsidRDefault="001867E9" w:rsidP="00195BA5">
      <w:pPr>
        <w:pStyle w:val="3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BA5">
        <w:rPr>
          <w:rFonts w:ascii="Times New Roman" w:eastAsia="Times New Roman" w:hAnsi="Times New Roman" w:cs="Times New Roman"/>
          <w:b/>
          <w:bCs/>
          <w:color w:val="000000" w:themeColor="text1"/>
        </w:rPr>
        <w:t>Хранение персональных данных работника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 xml:space="preserve">Сведения о работниках организации хранятся на бумажных носителях. Для этого используются специально оборудованные шкафы и сейфы, которые запираются и опечатываются. Сведения о работниках располагаются в алфавитном порядке. Ключ от шкафов и сейфов, в которых хранятся сведения о работниках организации, находится у специалиста по персоналу.   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Бумажные носители персональных данных:</w:t>
      </w:r>
    </w:p>
    <w:p w:rsidR="001867E9" w:rsidRPr="00195BA5" w:rsidRDefault="001867E9" w:rsidP="00195BA5">
      <w:pPr>
        <w:pStyle w:val="a9"/>
        <w:numPr>
          <w:ilvl w:val="0"/>
          <w:numId w:val="23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трудовая книжка;</w:t>
      </w:r>
    </w:p>
    <w:p w:rsidR="001867E9" w:rsidRPr="00195BA5" w:rsidRDefault="001867E9" w:rsidP="00195BA5">
      <w:pPr>
        <w:pStyle w:val="a9"/>
        <w:numPr>
          <w:ilvl w:val="0"/>
          <w:numId w:val="23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lastRenderedPageBreak/>
        <w:t>журнал учета трудовых книжек;</w:t>
      </w:r>
    </w:p>
    <w:p w:rsidR="001867E9" w:rsidRPr="00195BA5" w:rsidRDefault="001867E9" w:rsidP="00195BA5">
      <w:pPr>
        <w:pStyle w:val="a9"/>
        <w:numPr>
          <w:ilvl w:val="0"/>
          <w:numId w:val="23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журнал учета командировок;</w:t>
      </w:r>
    </w:p>
    <w:p w:rsidR="001867E9" w:rsidRPr="00195BA5" w:rsidRDefault="001867E9" w:rsidP="00195BA5">
      <w:pPr>
        <w:pStyle w:val="a9"/>
        <w:numPr>
          <w:ilvl w:val="0"/>
          <w:numId w:val="23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листки нетрудоспособности;</w:t>
      </w:r>
    </w:p>
    <w:p w:rsidR="001867E9" w:rsidRPr="00195BA5" w:rsidRDefault="001867E9" w:rsidP="00195BA5">
      <w:pPr>
        <w:pStyle w:val="a9"/>
        <w:numPr>
          <w:ilvl w:val="0"/>
          <w:numId w:val="23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материалы по учету рабочего времени;</w:t>
      </w:r>
    </w:p>
    <w:p w:rsidR="001867E9" w:rsidRPr="00195BA5" w:rsidRDefault="001867E9" w:rsidP="00195BA5">
      <w:pPr>
        <w:pStyle w:val="a9"/>
        <w:numPr>
          <w:ilvl w:val="0"/>
          <w:numId w:val="23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личная карточка Т-2;</w:t>
      </w:r>
    </w:p>
    <w:p w:rsidR="001867E9" w:rsidRPr="00195BA5" w:rsidRDefault="001867E9" w:rsidP="00195BA5">
      <w:pPr>
        <w:pStyle w:val="a9"/>
        <w:numPr>
          <w:ilvl w:val="0"/>
          <w:numId w:val="23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приказы по личному составу;</w:t>
      </w:r>
    </w:p>
    <w:p w:rsidR="001867E9" w:rsidRPr="00195BA5" w:rsidRDefault="001867E9" w:rsidP="00195BA5">
      <w:pPr>
        <w:pStyle w:val="a9"/>
        <w:numPr>
          <w:ilvl w:val="0"/>
          <w:numId w:val="23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входящая и исходящая корреспонденция военкомата, страховой компании, службы судебных приставов;</w:t>
      </w:r>
    </w:p>
    <w:p w:rsidR="001867E9" w:rsidRPr="00195BA5" w:rsidRDefault="001867E9" w:rsidP="00195BA5">
      <w:pPr>
        <w:pStyle w:val="a9"/>
        <w:numPr>
          <w:ilvl w:val="0"/>
          <w:numId w:val="23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личные дела.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При наборе специалистов документы, находящиеся в работе, могут находиться на рабочих столах или в специальных папках только в течение рабочего дня. По окончанию рабочего дня данные документы должны убираться в запирающиеся шкафы.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Сведения о работниках организации могут также храниться на электронных носителях, доступ к которым ограничен паролем.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Работодатель обеспечивает ограничение доступа к персональным данным работников лицам, не уполномоченным законом либо работодателем для получения соответствующих сведений.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Доступ к персональным данным работников без специального разрешения имеют работники, занимающие в организации следующие должности:</w:t>
      </w:r>
    </w:p>
    <w:p w:rsidR="001867E9" w:rsidRPr="00195BA5" w:rsidRDefault="001867E9" w:rsidP="00195BA5">
      <w:pPr>
        <w:pStyle w:val="a9"/>
        <w:numPr>
          <w:ilvl w:val="0"/>
          <w:numId w:val="24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руководители организации;</w:t>
      </w:r>
    </w:p>
    <w:p w:rsidR="001867E9" w:rsidRPr="00195BA5" w:rsidRDefault="001867E9" w:rsidP="00195BA5">
      <w:pPr>
        <w:pStyle w:val="a9"/>
        <w:numPr>
          <w:ilvl w:val="0"/>
          <w:numId w:val="24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работники бухгалтерии;</w:t>
      </w:r>
    </w:p>
    <w:p w:rsidR="001867E9" w:rsidRPr="00195BA5" w:rsidRDefault="001867E9" w:rsidP="00195BA5">
      <w:pPr>
        <w:pStyle w:val="a9"/>
        <w:numPr>
          <w:ilvl w:val="0"/>
          <w:numId w:val="24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работники кадровой службы;</w:t>
      </w:r>
    </w:p>
    <w:p w:rsidR="001867E9" w:rsidRPr="00195BA5" w:rsidRDefault="001867E9" w:rsidP="00195BA5">
      <w:pPr>
        <w:pStyle w:val="a9"/>
        <w:numPr>
          <w:ilvl w:val="0"/>
          <w:numId w:val="24"/>
        </w:numPr>
        <w:spacing w:line="240" w:lineRule="auto"/>
        <w:ind w:left="1788"/>
        <w:jc w:val="both"/>
        <w:rPr>
          <w:color w:val="000000" w:themeColor="text1"/>
        </w:rPr>
      </w:pPr>
      <w:r w:rsidRPr="00195BA5">
        <w:rPr>
          <w:color w:val="000000" w:themeColor="text1"/>
        </w:rPr>
        <w:t>иные сотрудники, имеющие допуск к персональным данным работников организации.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При получении сведений, составляющих персональные данные работника, указанные лица должны иметь право получать только те персональные данные работника, которые необходимы для выполнения конкретных функций, заданий.</w:t>
      </w:r>
    </w:p>
    <w:p w:rsidR="001867E9" w:rsidRPr="00195BA5" w:rsidRDefault="001867E9" w:rsidP="00195BA5">
      <w:pPr>
        <w:pStyle w:val="3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BA5">
        <w:rPr>
          <w:rFonts w:ascii="Times New Roman" w:eastAsia="Times New Roman" w:hAnsi="Times New Roman" w:cs="Times New Roman"/>
          <w:b/>
          <w:bCs/>
          <w:color w:val="000000" w:themeColor="text1"/>
        </w:rPr>
        <w:t>Передача персональных данных работника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При передаче персональных данных работника работодатель должен соблюдать следующие требования:</w:t>
      </w:r>
    </w:p>
    <w:p w:rsidR="001867E9" w:rsidRPr="00195BA5" w:rsidRDefault="001867E9" w:rsidP="00195BA5">
      <w:pPr>
        <w:pStyle w:val="a9"/>
        <w:numPr>
          <w:ilvl w:val="0"/>
          <w:numId w:val="25"/>
        </w:numPr>
        <w:spacing w:line="240" w:lineRule="auto"/>
        <w:ind w:left="1428"/>
        <w:jc w:val="both"/>
        <w:rPr>
          <w:color w:val="000000" w:themeColor="text1"/>
        </w:rPr>
      </w:pPr>
      <w:proofErr w:type="gramStart"/>
      <w:r w:rsidRPr="00195BA5">
        <w:rPr>
          <w:color w:val="000000" w:themeColor="text1"/>
        </w:rPr>
        <w:t xml:space="preserve">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 (например, несчастный случай на производстве обязывает работодателя при необходимости доставить пострадавшего в учреждение здравоохранения, </w:t>
      </w:r>
      <w:r w:rsidRPr="00195BA5">
        <w:rPr>
          <w:color w:val="000000" w:themeColor="text1"/>
        </w:rPr>
        <w:lastRenderedPageBreak/>
        <w:t>немедленно проинформировать родственников пострадавшего, а также направить сообщение в органы и организации, определенные Трудовым</w:t>
      </w:r>
      <w:proofErr w:type="gramEnd"/>
      <w:r w:rsidRPr="00195BA5">
        <w:rPr>
          <w:color w:val="000000" w:themeColor="text1"/>
        </w:rPr>
        <w:t xml:space="preserve"> кодексом РФ (ст. 228 ТК РФ), иными федеральными законами; о случаях острого отравления работодатель сообщает в соответствующий орган санитарно-эпидемиологического надзора).</w:t>
      </w:r>
    </w:p>
    <w:p w:rsidR="001867E9" w:rsidRPr="00195BA5" w:rsidRDefault="001867E9" w:rsidP="00195BA5">
      <w:pPr>
        <w:pStyle w:val="a9"/>
        <w:numPr>
          <w:ilvl w:val="0"/>
          <w:numId w:val="25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Не сообщать персональные данные работника в коммерческих целях без его письменного согласия;</w:t>
      </w:r>
    </w:p>
    <w:p w:rsidR="001867E9" w:rsidRPr="00195BA5" w:rsidRDefault="001867E9" w:rsidP="00195BA5">
      <w:pPr>
        <w:pStyle w:val="a9"/>
        <w:numPr>
          <w:ilvl w:val="0"/>
          <w:numId w:val="25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:rsidR="001867E9" w:rsidRPr="00195BA5" w:rsidRDefault="001867E9" w:rsidP="00195BA5">
      <w:pPr>
        <w:pStyle w:val="a9"/>
        <w:numPr>
          <w:ilvl w:val="0"/>
          <w:numId w:val="25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Осуществлять передачу персональных данных работника в пределах одного работодателя в соответствии с настоящим Положением;</w:t>
      </w:r>
    </w:p>
    <w:p w:rsidR="001867E9" w:rsidRPr="00195BA5" w:rsidRDefault="001867E9" w:rsidP="00195BA5">
      <w:pPr>
        <w:pStyle w:val="a9"/>
        <w:numPr>
          <w:ilvl w:val="0"/>
          <w:numId w:val="25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1867E9" w:rsidRPr="00195BA5" w:rsidRDefault="001867E9" w:rsidP="00195BA5">
      <w:pPr>
        <w:pStyle w:val="a9"/>
        <w:numPr>
          <w:ilvl w:val="0"/>
          <w:numId w:val="25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1867E9" w:rsidRPr="00195BA5" w:rsidRDefault="001867E9" w:rsidP="00195BA5">
      <w:pPr>
        <w:pStyle w:val="a9"/>
        <w:numPr>
          <w:ilvl w:val="0"/>
          <w:numId w:val="25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Передавать персональные данные работника представителям работников в порядке, установленном Трудовым кодексом и настоящим Положением, и ограничивать эту информацию только теми персональными данными работника, которые необходимы для выполнения указанными представителями их функций;</w:t>
      </w:r>
    </w:p>
    <w:p w:rsidR="001867E9" w:rsidRPr="00195BA5" w:rsidRDefault="001867E9" w:rsidP="00195BA5">
      <w:pPr>
        <w:pStyle w:val="a9"/>
        <w:numPr>
          <w:ilvl w:val="0"/>
          <w:numId w:val="25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Обрабатывать персональные данные работников вне организации могут следующие государственные и негосударственные структуры:</w:t>
      </w:r>
    </w:p>
    <w:p w:rsidR="001867E9" w:rsidRPr="00195BA5" w:rsidRDefault="001867E9" w:rsidP="00195BA5">
      <w:pPr>
        <w:pStyle w:val="a9"/>
        <w:numPr>
          <w:ilvl w:val="0"/>
          <w:numId w:val="26"/>
        </w:numPr>
        <w:spacing w:line="240" w:lineRule="auto"/>
        <w:ind w:left="2060"/>
        <w:jc w:val="both"/>
        <w:rPr>
          <w:color w:val="000000" w:themeColor="text1"/>
        </w:rPr>
      </w:pPr>
      <w:r w:rsidRPr="00195BA5">
        <w:rPr>
          <w:color w:val="000000" w:themeColor="text1"/>
        </w:rPr>
        <w:t>налоговые инспекции;</w:t>
      </w:r>
    </w:p>
    <w:p w:rsidR="001867E9" w:rsidRPr="00195BA5" w:rsidRDefault="001867E9" w:rsidP="00195BA5">
      <w:pPr>
        <w:pStyle w:val="a9"/>
        <w:numPr>
          <w:ilvl w:val="0"/>
          <w:numId w:val="26"/>
        </w:numPr>
        <w:spacing w:line="240" w:lineRule="auto"/>
        <w:ind w:left="2060"/>
        <w:jc w:val="both"/>
        <w:rPr>
          <w:color w:val="000000" w:themeColor="text1"/>
        </w:rPr>
      </w:pPr>
      <w:r w:rsidRPr="00195BA5">
        <w:rPr>
          <w:color w:val="000000" w:themeColor="text1"/>
        </w:rPr>
        <w:t>правоохранительные органы;</w:t>
      </w:r>
    </w:p>
    <w:p w:rsidR="001867E9" w:rsidRPr="00195BA5" w:rsidRDefault="001867E9" w:rsidP="00195BA5">
      <w:pPr>
        <w:pStyle w:val="a9"/>
        <w:numPr>
          <w:ilvl w:val="0"/>
          <w:numId w:val="26"/>
        </w:numPr>
        <w:spacing w:line="240" w:lineRule="auto"/>
        <w:ind w:left="2060"/>
        <w:jc w:val="both"/>
        <w:rPr>
          <w:color w:val="000000" w:themeColor="text1"/>
        </w:rPr>
      </w:pPr>
      <w:r w:rsidRPr="00195BA5">
        <w:rPr>
          <w:color w:val="000000" w:themeColor="text1"/>
        </w:rPr>
        <w:t>органы статистики;</w:t>
      </w:r>
    </w:p>
    <w:p w:rsidR="001867E9" w:rsidRPr="00195BA5" w:rsidRDefault="001867E9" w:rsidP="00195BA5">
      <w:pPr>
        <w:pStyle w:val="a9"/>
        <w:numPr>
          <w:ilvl w:val="0"/>
          <w:numId w:val="26"/>
        </w:numPr>
        <w:spacing w:line="240" w:lineRule="auto"/>
        <w:ind w:left="2060"/>
        <w:jc w:val="both"/>
        <w:rPr>
          <w:color w:val="000000" w:themeColor="text1"/>
        </w:rPr>
      </w:pPr>
      <w:r w:rsidRPr="00195BA5">
        <w:rPr>
          <w:color w:val="000000" w:themeColor="text1"/>
        </w:rPr>
        <w:t>военкоматы;</w:t>
      </w:r>
    </w:p>
    <w:p w:rsidR="001867E9" w:rsidRPr="00195BA5" w:rsidRDefault="001867E9" w:rsidP="00195BA5">
      <w:pPr>
        <w:pStyle w:val="a9"/>
        <w:numPr>
          <w:ilvl w:val="0"/>
          <w:numId w:val="26"/>
        </w:numPr>
        <w:spacing w:line="240" w:lineRule="auto"/>
        <w:ind w:left="2060"/>
        <w:jc w:val="both"/>
        <w:rPr>
          <w:color w:val="000000" w:themeColor="text1"/>
        </w:rPr>
      </w:pPr>
      <w:r w:rsidRPr="00195BA5">
        <w:rPr>
          <w:color w:val="000000" w:themeColor="text1"/>
        </w:rPr>
        <w:t>органы социального страхования;</w:t>
      </w:r>
    </w:p>
    <w:p w:rsidR="001867E9" w:rsidRPr="00195BA5" w:rsidRDefault="001867E9" w:rsidP="00195BA5">
      <w:pPr>
        <w:pStyle w:val="a9"/>
        <w:numPr>
          <w:ilvl w:val="0"/>
          <w:numId w:val="26"/>
        </w:numPr>
        <w:spacing w:line="240" w:lineRule="auto"/>
        <w:ind w:left="2060"/>
        <w:jc w:val="both"/>
        <w:rPr>
          <w:color w:val="000000" w:themeColor="text1"/>
        </w:rPr>
      </w:pPr>
      <w:r w:rsidRPr="00195BA5">
        <w:rPr>
          <w:color w:val="000000" w:themeColor="text1"/>
        </w:rPr>
        <w:t>пенсионные фонды;</w:t>
      </w:r>
    </w:p>
    <w:p w:rsidR="001867E9" w:rsidRPr="00195BA5" w:rsidRDefault="001867E9" w:rsidP="00195BA5">
      <w:pPr>
        <w:pStyle w:val="a9"/>
        <w:numPr>
          <w:ilvl w:val="0"/>
          <w:numId w:val="26"/>
        </w:numPr>
        <w:spacing w:line="240" w:lineRule="auto"/>
        <w:ind w:left="2060"/>
        <w:jc w:val="both"/>
        <w:rPr>
          <w:color w:val="000000" w:themeColor="text1"/>
        </w:rPr>
      </w:pPr>
      <w:r w:rsidRPr="00195BA5">
        <w:rPr>
          <w:color w:val="000000" w:themeColor="text1"/>
        </w:rPr>
        <w:t>муниципальные органы власти и управления;</w:t>
      </w:r>
    </w:p>
    <w:p w:rsidR="001867E9" w:rsidRPr="00195BA5" w:rsidRDefault="001867E9" w:rsidP="00195BA5">
      <w:pPr>
        <w:pStyle w:val="a9"/>
        <w:numPr>
          <w:ilvl w:val="0"/>
          <w:numId w:val="26"/>
        </w:numPr>
        <w:spacing w:line="240" w:lineRule="auto"/>
        <w:ind w:left="2060"/>
        <w:jc w:val="both"/>
        <w:rPr>
          <w:color w:val="000000" w:themeColor="text1"/>
        </w:rPr>
      </w:pPr>
      <w:r w:rsidRPr="00195BA5">
        <w:rPr>
          <w:color w:val="000000" w:themeColor="text1"/>
        </w:rPr>
        <w:t>страховые организации и др.</w:t>
      </w:r>
    </w:p>
    <w:p w:rsidR="001867E9" w:rsidRPr="00195BA5" w:rsidRDefault="001867E9" w:rsidP="00195BA5">
      <w:pPr>
        <w:pStyle w:val="a9"/>
        <w:spacing w:line="240" w:lineRule="auto"/>
        <w:ind w:left="2060"/>
        <w:jc w:val="both"/>
        <w:rPr>
          <w:color w:val="000000" w:themeColor="text1"/>
        </w:rPr>
      </w:pPr>
    </w:p>
    <w:p w:rsidR="001867E9" w:rsidRPr="00195BA5" w:rsidRDefault="001867E9" w:rsidP="00195BA5">
      <w:pPr>
        <w:pStyle w:val="3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95BA5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Обязанности работника и работодателя в области персональных данных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В целях обеспечения достоверности персональных данных работник обязан:</w:t>
      </w:r>
    </w:p>
    <w:p w:rsidR="001867E9" w:rsidRPr="00195BA5" w:rsidRDefault="001867E9" w:rsidP="00195BA5">
      <w:pPr>
        <w:pStyle w:val="a9"/>
        <w:numPr>
          <w:ilvl w:val="0"/>
          <w:numId w:val="27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При приеме на работу предоставить работодателю полные и достоверные данные о себе;</w:t>
      </w:r>
    </w:p>
    <w:p w:rsidR="001867E9" w:rsidRPr="00195BA5" w:rsidRDefault="001867E9" w:rsidP="00195BA5">
      <w:pPr>
        <w:pStyle w:val="a9"/>
        <w:numPr>
          <w:ilvl w:val="0"/>
          <w:numId w:val="27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В случае изменения сведений, составляющих персональные данные работника, незамедлительно предоставить данную информацию работодателю.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Работодатель обязан: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>Осуществлять защиту персональных данных работника;</w:t>
      </w:r>
    </w:p>
    <w:p w:rsidR="001867E9" w:rsidRPr="00195BA5" w:rsidRDefault="001867E9" w:rsidP="00195BA5">
      <w:pPr>
        <w:pStyle w:val="a9"/>
        <w:numPr>
          <w:ilvl w:val="0"/>
          <w:numId w:val="28"/>
        </w:numPr>
        <w:spacing w:line="240" w:lineRule="auto"/>
        <w:ind w:left="1428"/>
        <w:jc w:val="both"/>
        <w:rPr>
          <w:color w:val="000000" w:themeColor="text1"/>
        </w:rPr>
      </w:pPr>
      <w:proofErr w:type="gramStart"/>
      <w:r w:rsidRPr="00195BA5">
        <w:rPr>
          <w:color w:val="000000" w:themeColor="text1"/>
        </w:rPr>
        <w:t>Обеспечить хранение первичной учетной документации по учету труда и его оплаты, к которой, в частности, относятся документы по учету кадров, документы по учету использования рабочего времени и расчетов с работниками по оплате труда и др. При этом персональные данные не должны храниться дольше, чем это оправдано выполнением задач, для которых они собирались, или дольше, чем это требуется в интересах лиц</w:t>
      </w:r>
      <w:proofErr w:type="gramEnd"/>
      <w:r w:rsidRPr="00195BA5">
        <w:rPr>
          <w:color w:val="000000" w:themeColor="text1"/>
        </w:rPr>
        <w:t xml:space="preserve">, о </w:t>
      </w:r>
      <w:proofErr w:type="gramStart"/>
      <w:r w:rsidRPr="00195BA5">
        <w:rPr>
          <w:color w:val="000000" w:themeColor="text1"/>
        </w:rPr>
        <w:t>которых</w:t>
      </w:r>
      <w:proofErr w:type="gramEnd"/>
      <w:r w:rsidRPr="00195BA5">
        <w:rPr>
          <w:color w:val="000000" w:themeColor="text1"/>
        </w:rPr>
        <w:t xml:space="preserve"> собраны данные;</w:t>
      </w:r>
    </w:p>
    <w:p w:rsidR="001867E9" w:rsidRPr="00195BA5" w:rsidRDefault="001867E9" w:rsidP="00195BA5">
      <w:pPr>
        <w:pStyle w:val="a9"/>
        <w:numPr>
          <w:ilvl w:val="0"/>
          <w:numId w:val="28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Заполнение документации, содержащей персональные данные работника осуществлять в соответствии с унифицированными формами первичной учетной документации по учету труда и его оплаты, утвержденными действующим законодательством;</w:t>
      </w:r>
    </w:p>
    <w:p w:rsidR="001867E9" w:rsidRPr="00195BA5" w:rsidRDefault="001867E9" w:rsidP="00195BA5">
      <w:pPr>
        <w:pStyle w:val="a9"/>
        <w:numPr>
          <w:ilvl w:val="0"/>
          <w:numId w:val="28"/>
        </w:numPr>
        <w:spacing w:line="240" w:lineRule="auto"/>
        <w:ind w:left="1428"/>
        <w:jc w:val="both"/>
        <w:rPr>
          <w:color w:val="000000" w:themeColor="text1"/>
        </w:rPr>
      </w:pPr>
      <w:proofErr w:type="gramStart"/>
      <w:r w:rsidRPr="00195BA5">
        <w:rPr>
          <w:color w:val="000000" w:themeColor="text1"/>
        </w:rPr>
        <w:t>По письменному заявлению работника не позднее трех дней со дня подачи этого заявления выдавать последнему копии документов, связанных с работой (копии приказа о приеме на работу, приказов о переводах на другую работу, приказа об увольнении с работы; выписки из трудовой книжки; справки о заработной плате, периоде работы у данного работодателя и другое).</w:t>
      </w:r>
      <w:proofErr w:type="gramEnd"/>
      <w:r w:rsidRPr="00195BA5">
        <w:rPr>
          <w:color w:val="000000" w:themeColor="text1"/>
        </w:rPr>
        <w:t xml:space="preserve"> Копии документов, связанных с работой, должны быть заверены надлежащим образом и предоставляться работнику безвозмездно;</w:t>
      </w:r>
    </w:p>
    <w:p w:rsidR="001867E9" w:rsidRPr="00195BA5" w:rsidRDefault="001867E9" w:rsidP="00195BA5">
      <w:pPr>
        <w:pStyle w:val="a9"/>
        <w:numPr>
          <w:ilvl w:val="0"/>
          <w:numId w:val="28"/>
        </w:numPr>
        <w:spacing w:line="240" w:lineRule="auto"/>
        <w:ind w:left="1428"/>
        <w:jc w:val="both"/>
        <w:rPr>
          <w:color w:val="000000" w:themeColor="text1"/>
        </w:rPr>
      </w:pPr>
      <w:proofErr w:type="gramStart"/>
      <w:r w:rsidRPr="00195BA5">
        <w:rPr>
          <w:color w:val="000000" w:themeColor="text1"/>
        </w:rPr>
        <w:t>Вести учет передачи персональных данных работника третьим лицам путем ведения соответствующего журнала, отражающего сведения о поступившем запросе (кто является отправителем запроса, дата его поступления работодателю), дату ответа на запрос, какая именно информация была передана либо отметку об отказе в ее предоставлении, либо ограничиваться помещением в личное дело работника выписок, копий документов и т.п., отражающих сведения о поступившем запросе и</w:t>
      </w:r>
      <w:proofErr w:type="gramEnd"/>
      <w:r w:rsidRPr="00195BA5">
        <w:rPr>
          <w:color w:val="000000" w:themeColor="text1"/>
        </w:rPr>
        <w:t xml:space="preserve"> </w:t>
      </w:r>
      <w:proofErr w:type="gramStart"/>
      <w:r w:rsidRPr="00195BA5">
        <w:rPr>
          <w:color w:val="000000" w:themeColor="text1"/>
        </w:rPr>
        <w:t>результатах</w:t>
      </w:r>
      <w:proofErr w:type="gramEnd"/>
      <w:r w:rsidRPr="00195BA5">
        <w:rPr>
          <w:color w:val="000000" w:themeColor="text1"/>
        </w:rPr>
        <w:t xml:space="preserve"> его рассмотрения;</w:t>
      </w:r>
    </w:p>
    <w:p w:rsidR="001867E9" w:rsidRPr="00195BA5" w:rsidRDefault="001867E9" w:rsidP="00195BA5">
      <w:pPr>
        <w:pStyle w:val="a9"/>
        <w:numPr>
          <w:ilvl w:val="0"/>
          <w:numId w:val="28"/>
        </w:numPr>
        <w:spacing w:line="240" w:lineRule="auto"/>
        <w:ind w:left="1428"/>
        <w:jc w:val="both"/>
        <w:rPr>
          <w:color w:val="000000" w:themeColor="text1"/>
        </w:rPr>
      </w:pPr>
      <w:proofErr w:type="gramStart"/>
      <w:r w:rsidRPr="00195BA5">
        <w:rPr>
          <w:color w:val="000000" w:themeColor="text1"/>
        </w:rPr>
        <w:t xml:space="preserve">В целях обеспечения сохранности документов по личному составу увольняемых работников  в  случае  реорганизации  и ликвидации  организации,   а также  социальной защищенности граждан, выполняющих работу по трудовому договору, включать в свои учредительные документы правила учета и сохранности документов по личному составу, а также </w:t>
      </w:r>
      <w:r w:rsidRPr="00195BA5">
        <w:rPr>
          <w:color w:val="000000" w:themeColor="text1"/>
        </w:rPr>
        <w:lastRenderedPageBreak/>
        <w:t>своевременной передачи их на государственное хранение при реорганизации или ликвидации юридического лица (распоряжение Правительства РФ от 21.03.94 № 358-р «Об</w:t>
      </w:r>
      <w:proofErr w:type="gramEnd"/>
      <w:r w:rsidRPr="00195BA5">
        <w:rPr>
          <w:color w:val="000000" w:themeColor="text1"/>
        </w:rPr>
        <w:t xml:space="preserve"> </w:t>
      </w:r>
      <w:proofErr w:type="gramStart"/>
      <w:r w:rsidRPr="00195BA5">
        <w:rPr>
          <w:color w:val="000000" w:themeColor="text1"/>
        </w:rPr>
        <w:t>обеспечении</w:t>
      </w:r>
      <w:proofErr w:type="gramEnd"/>
      <w:r w:rsidRPr="00195BA5">
        <w:rPr>
          <w:color w:val="000000" w:themeColor="text1"/>
        </w:rPr>
        <w:t xml:space="preserve"> сохранности документов по личному составу»);</w:t>
      </w:r>
    </w:p>
    <w:p w:rsidR="001867E9" w:rsidRPr="00195BA5" w:rsidRDefault="001867E9" w:rsidP="00195BA5">
      <w:pPr>
        <w:pStyle w:val="a9"/>
        <w:numPr>
          <w:ilvl w:val="0"/>
          <w:numId w:val="28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В случае реорганизации или ликвидации организации учет и сохранность документов по  личному составу, порядок передачи их на государственное хранение осуществлять в соответствии с правилами, предусмотренными учредительными документами.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t xml:space="preserve">В целях обеспечения защиты персональных данных, хранящихся у работодателя, работники имеют право </w:t>
      </w:r>
      <w:proofErr w:type="gramStart"/>
      <w:r w:rsidRPr="00195BA5">
        <w:rPr>
          <w:color w:val="000000" w:themeColor="text1"/>
        </w:rPr>
        <w:t>на</w:t>
      </w:r>
      <w:proofErr w:type="gramEnd"/>
      <w:r w:rsidRPr="00195BA5">
        <w:rPr>
          <w:color w:val="000000" w:themeColor="text1"/>
        </w:rPr>
        <w:t>:</w:t>
      </w:r>
    </w:p>
    <w:p w:rsidR="001867E9" w:rsidRPr="00195BA5" w:rsidRDefault="001867E9" w:rsidP="00195BA5">
      <w:pPr>
        <w:pStyle w:val="a9"/>
        <w:numPr>
          <w:ilvl w:val="0"/>
          <w:numId w:val="29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Полную информацию об их персональных данных и обработке этих данных, в частности работник имеет право знать, кто и в каких целях использует или использовал его персональные данные;</w:t>
      </w:r>
    </w:p>
    <w:p w:rsidR="001867E9" w:rsidRPr="00195BA5" w:rsidRDefault="001867E9" w:rsidP="00195BA5">
      <w:pPr>
        <w:pStyle w:val="a9"/>
        <w:numPr>
          <w:ilvl w:val="0"/>
          <w:numId w:val="29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1867E9" w:rsidRPr="00195BA5" w:rsidRDefault="001867E9" w:rsidP="00195BA5">
      <w:pPr>
        <w:pStyle w:val="a9"/>
        <w:numPr>
          <w:ilvl w:val="0"/>
          <w:numId w:val="29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Определение представителей для защиты своих персональных данных;</w:t>
      </w:r>
    </w:p>
    <w:p w:rsidR="001867E9" w:rsidRPr="00195BA5" w:rsidRDefault="001867E9" w:rsidP="00195BA5">
      <w:pPr>
        <w:pStyle w:val="a9"/>
        <w:numPr>
          <w:ilvl w:val="0"/>
          <w:numId w:val="29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Доступ к относящимся к ним медицинским данным;</w:t>
      </w:r>
    </w:p>
    <w:p w:rsidR="001867E9" w:rsidRPr="00195BA5" w:rsidRDefault="001867E9" w:rsidP="00195BA5">
      <w:pPr>
        <w:pStyle w:val="a9"/>
        <w:numPr>
          <w:ilvl w:val="0"/>
          <w:numId w:val="29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Требование об исключении или исправлении неверных или неполных персональных данных, а также данных, обработанных с нарушением требований настоящего Положения. При отказе работодателя исключить или исправить персональные данные работник имеет право заявить в письменной форме работодателю о своем несогласии с соответствующим обоснованием такого несогласия. 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1867E9" w:rsidRPr="00195BA5" w:rsidRDefault="001867E9" w:rsidP="00195BA5">
      <w:pPr>
        <w:pStyle w:val="a9"/>
        <w:numPr>
          <w:ilvl w:val="0"/>
          <w:numId w:val="29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1867E9" w:rsidRPr="00195BA5" w:rsidRDefault="001867E9" w:rsidP="00195BA5">
      <w:pPr>
        <w:pStyle w:val="a9"/>
        <w:numPr>
          <w:ilvl w:val="0"/>
          <w:numId w:val="29"/>
        </w:numPr>
        <w:spacing w:line="240" w:lineRule="auto"/>
        <w:ind w:left="1428"/>
        <w:jc w:val="both"/>
        <w:rPr>
          <w:color w:val="000000" w:themeColor="text1"/>
        </w:rPr>
      </w:pPr>
      <w:r w:rsidRPr="00195BA5">
        <w:rPr>
          <w:color w:val="000000" w:themeColor="text1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1867E9" w:rsidRPr="00195BA5" w:rsidRDefault="001867E9" w:rsidP="00195BA5">
      <w:pPr>
        <w:pStyle w:val="a9"/>
        <w:spacing w:line="240" w:lineRule="auto"/>
        <w:ind w:left="1068"/>
        <w:jc w:val="both"/>
        <w:rPr>
          <w:color w:val="000000" w:themeColor="text1"/>
        </w:rPr>
      </w:pPr>
      <w:r w:rsidRPr="00195BA5">
        <w:rPr>
          <w:color w:val="000000" w:themeColor="text1"/>
        </w:rPr>
        <w:t>Лица, виновные в нарушении норм, регулирующих получение, обработку и защиту персональных данных работника, привлекаются к дисциплинарной и материальной ответственности в порядке, установленном Трудовым кодексом РФ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1867E9" w:rsidRPr="00195BA5" w:rsidRDefault="001867E9" w:rsidP="00195BA5">
      <w:pPr>
        <w:pStyle w:val="a9"/>
        <w:spacing w:line="240" w:lineRule="auto"/>
        <w:ind w:left="708"/>
        <w:jc w:val="both"/>
        <w:rPr>
          <w:color w:val="000000" w:themeColor="text1"/>
        </w:rPr>
      </w:pPr>
      <w:r w:rsidRPr="00195BA5">
        <w:rPr>
          <w:color w:val="000000" w:themeColor="text1"/>
        </w:rPr>
        <w:lastRenderedPageBreak/>
        <w:t>Неправомерный отказ работодателя исключить или исправить персональные данные работника, а также любое иное нарушение прав работника на защиту персональных данных влечет возникновение у работника права требовать устранения нарушения его прав и компенсации причиненного таким нарушением морального вреда.</w:t>
      </w:r>
    </w:p>
    <w:p w:rsidR="00A34A4A" w:rsidRPr="00195BA5" w:rsidRDefault="001867E9" w:rsidP="00195BA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95BA5">
        <w:rPr>
          <w:rFonts w:ascii="Times New Roman" w:hAnsi="Times New Roman" w:cs="Times New Roman"/>
          <w:color w:val="000000" w:themeColor="text1"/>
          <w:sz w:val="24"/>
          <w:szCs w:val="24"/>
        </w:rPr>
        <w:t>Если права и законные интересы работника были нарушены в связи с разглашением информации, содержащей его персональные данные, или иным неправомерным использованием такой информации, он вправе обратиться в установленном порядке за судебной защитой своих прав, в том числе с иском о возмещении убытков, компенсации морального вреда, защите чести, достоинства и деловой репутации.</w:t>
      </w:r>
      <w:proofErr w:type="gramEnd"/>
    </w:p>
    <w:p w:rsidR="004A1462" w:rsidRPr="00195BA5" w:rsidRDefault="004A1462" w:rsidP="00195BA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7"/>
        <w:gridCol w:w="3079"/>
        <w:gridCol w:w="3170"/>
      </w:tblGrid>
      <w:tr w:rsidR="007D1CD4" w:rsidRPr="00195BA5" w:rsidTr="00210EF4">
        <w:tc>
          <w:tcPr>
            <w:tcW w:w="2397" w:type="dxa"/>
            <w:vAlign w:val="center"/>
            <w:hideMark/>
          </w:tcPr>
          <w:p w:rsidR="007D1CD4" w:rsidRPr="00195BA5" w:rsidRDefault="00195BA5" w:rsidP="00195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главы</w:t>
            </w:r>
            <w:r w:rsidR="002B25B8" w:rsidRPr="00195B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079" w:type="dxa"/>
          </w:tcPr>
          <w:p w:rsidR="007D1CD4" w:rsidRPr="00195BA5" w:rsidRDefault="007D1CD4" w:rsidP="00195BA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CD4" w:rsidRPr="00195BA5" w:rsidRDefault="007D1CD4" w:rsidP="00195BA5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95B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:rsidR="007D1CD4" w:rsidRPr="00195BA5" w:rsidRDefault="00195BA5" w:rsidP="00195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Е.Г.Ротарь</w:t>
            </w:r>
            <w:proofErr w:type="spellEnd"/>
          </w:p>
        </w:tc>
      </w:tr>
    </w:tbl>
    <w:p w:rsidR="007D1CD4" w:rsidRPr="00195BA5" w:rsidRDefault="007D1CD4" w:rsidP="00195B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D1CD4" w:rsidRPr="00195BA5" w:rsidSect="00DC11E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C77" w:rsidRDefault="00F70C77" w:rsidP="0042519B">
      <w:pPr>
        <w:spacing w:after="0" w:line="240" w:lineRule="auto"/>
      </w:pPr>
      <w:r>
        <w:separator/>
      </w:r>
    </w:p>
  </w:endnote>
  <w:endnote w:type="continuationSeparator" w:id="0">
    <w:p w:rsidR="00F70C77" w:rsidRDefault="00F70C77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7" w:rsidRDefault="00BA7657" w:rsidP="0042519B">
    <w:pPr>
      <w:pStyle w:val="a5"/>
      <w:jc w:val="center"/>
      <w:rPr>
        <w:rFonts w:ascii="Times New Roman" w:hAnsi="Times New Roman" w:cs="Times New Roman"/>
        <w:sz w:val="16"/>
      </w:rPr>
    </w:pPr>
  </w:p>
  <w:p w:rsidR="0042519B" w:rsidRPr="00195BA5" w:rsidRDefault="0042519B" w:rsidP="00195BA5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42519B">
      <w:rPr>
        <w:rFonts w:ascii="Times New Roman" w:hAnsi="Times New Roman" w:cs="Times New Roman"/>
        <w:sz w:val="16"/>
      </w:rPr>
      <w:t xml:space="preserve">Настоящий документ является собственностью </w:t>
    </w:r>
    <w:r>
      <w:rPr>
        <w:rFonts w:ascii="Times New Roman" w:hAnsi="Times New Roman" w:cs="Times New Roman"/>
        <w:sz w:val="16"/>
      </w:rPr>
      <w:t xml:space="preserve">АДМИНИСТРАЦИЯ </w:t>
    </w:r>
    <w:proofErr w:type="spellStart"/>
    <w:proofErr w:type="gramStart"/>
    <w:r w:rsidR="00195BA5">
      <w:rPr>
        <w:rFonts w:ascii="Times New Roman" w:hAnsi="Times New Roman" w:cs="Times New Roman"/>
        <w:sz w:val="16"/>
        <w:szCs w:val="16"/>
      </w:rPr>
      <w:t>АДМИНИСТРАЦИЯ</w:t>
    </w:r>
    <w:proofErr w:type="spellEnd"/>
    <w:proofErr w:type="gramEnd"/>
    <w:r w:rsidR="00195BA5">
      <w:rPr>
        <w:rFonts w:ascii="Times New Roman" w:hAnsi="Times New Roman" w:cs="Times New Roman"/>
        <w:sz w:val="16"/>
        <w:szCs w:val="16"/>
      </w:rPr>
      <w:t xml:space="preserve"> МУНИЦИПАЛЬНОГО ОБРАЗОВАНИЯ "СЕЛЬСКОЕ ПОСЕЛЕНИЕ СОКРУТОВСКИЙ  СЕЛЬСОВЕТ АХТУБИНСКОГО МУНИЦИПАЛЬНОГО РАЙОНА АСТРАХАНСКОЙ ОБЛАСТИ</w:t>
    </w:r>
    <w:r>
      <w:rPr>
        <w:rFonts w:ascii="Times New Roman" w:hAnsi="Times New Roman" w:cs="Times New Roman"/>
        <w:sz w:val="16"/>
      </w:rPr>
      <w:t>"</w:t>
    </w:r>
    <w:r w:rsidR="003436A6">
      <w:rPr>
        <w:rFonts w:ascii="Times New Roman" w:hAnsi="Times New Roman" w:cs="Times New Roman"/>
        <w:sz w:val="16"/>
      </w:rPr>
      <w:t xml:space="preserve"> </w:t>
    </w:r>
    <w:r w:rsidRPr="0042519B">
      <w:rPr>
        <w:rFonts w:ascii="Times New Roman" w:hAnsi="Times New Roman" w:cs="Times New Roman"/>
        <w:sz w:val="16"/>
      </w:rPr>
      <w:t>и не может быть частично или полностью воспроизведен, тиражирован и распространен без письменного разрешения руководителя организации.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C77" w:rsidRDefault="00F70C77" w:rsidP="0042519B">
      <w:pPr>
        <w:spacing w:after="0" w:line="240" w:lineRule="auto"/>
      </w:pPr>
      <w:r>
        <w:separator/>
      </w:r>
    </w:p>
  </w:footnote>
  <w:footnote w:type="continuationSeparator" w:id="0">
    <w:p w:rsidR="00F70C77" w:rsidRDefault="00F70C77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704" w:type="dxa"/>
      <w:tblLook w:val="04A0"/>
    </w:tblPr>
    <w:tblGrid>
      <w:gridCol w:w="3968"/>
      <w:gridCol w:w="4673"/>
    </w:tblGrid>
    <w:tr w:rsidR="0042519B" w:rsidRPr="0042519B" w:rsidTr="00210EF4">
      <w:trPr>
        <w:trHeight w:val="557"/>
      </w:trPr>
      <w:tc>
        <w:tcPr>
          <w:tcW w:w="3968" w:type="dxa"/>
          <w:vAlign w:val="center"/>
        </w:tcPr>
        <w:p w:rsidR="00195BA5" w:rsidRDefault="00195BA5" w:rsidP="00195BA5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</w:r>
        </w:p>
        <w:p w:rsidR="0042519B" w:rsidRPr="0042519B" w:rsidRDefault="0042519B" w:rsidP="00195BA5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ИНН: </w:t>
          </w:r>
          <w:r>
            <w:rPr>
              <w:rFonts w:ascii="Times New Roman" w:hAnsi="Times New Roman" w:cs="Times New Roman"/>
              <w:sz w:val="16"/>
              <w:szCs w:val="16"/>
            </w:rPr>
            <w:t>300100</w:t>
          </w:r>
          <w:r w:rsidR="00195BA5">
            <w:rPr>
              <w:rFonts w:ascii="Times New Roman" w:hAnsi="Times New Roman" w:cs="Times New Roman"/>
              <w:sz w:val="16"/>
              <w:szCs w:val="16"/>
            </w:rPr>
            <w:t>2920</w:t>
          </w:r>
          <w:r w:rsidR="00EE3798" w:rsidRPr="00EE3798">
            <w:rPr>
              <w:rFonts w:ascii="Times New Roman" w:hAnsi="Times New Roman" w:cs="Times New Roman"/>
              <w:sz w:val="16"/>
              <w:szCs w:val="16"/>
            </w:rPr>
            <w:t>;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ОГРН: </w:t>
          </w:r>
          <w:r>
            <w:rPr>
              <w:rFonts w:ascii="Times New Roman" w:hAnsi="Times New Roman" w:cs="Times New Roman"/>
              <w:sz w:val="16"/>
              <w:szCs w:val="16"/>
            </w:rPr>
            <w:t>102300050</w:t>
          </w:r>
          <w:r w:rsidR="00195BA5">
            <w:rPr>
              <w:rFonts w:ascii="Times New Roman" w:hAnsi="Times New Roman" w:cs="Times New Roman"/>
              <w:sz w:val="16"/>
              <w:szCs w:val="16"/>
            </w:rPr>
            <w:t>9025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FD437D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FD437D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540556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FD437D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FD437D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FD437D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540556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9</w:t>
              </w:r>
              <w:r w:rsidR="00FD437D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210EF4">
      <w:tc>
        <w:tcPr>
          <w:tcW w:w="3968" w:type="dxa"/>
          <w:vAlign w:val="center"/>
        </w:tcPr>
        <w:p w:rsidR="0042519B" w:rsidRPr="0042519B" w:rsidRDefault="0042519B" w:rsidP="00195BA5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42519B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работниками </w:t>
          </w:r>
          <w:r w:rsidR="00195BA5"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"СЕЛЬСКОЕ ПОСЕЛЕНИЕ СОКРУТОВСКИЙ  СЕЛЬСОВЕТ АХТУБИНСКОГО МУНИЦИПАЛЬНОГО РАЙОНА АСТРАХАНСКОЙ ОБЛАСТИ"  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431"/>
    <w:multiLevelType w:val="hybridMultilevel"/>
    <w:tmpl w:val="0338DD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B7474B"/>
    <w:multiLevelType w:val="hybridMultilevel"/>
    <w:tmpl w:val="EEAE1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C5F4B"/>
    <w:multiLevelType w:val="hybridMultilevel"/>
    <w:tmpl w:val="16202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80E65"/>
    <w:multiLevelType w:val="hybridMultilevel"/>
    <w:tmpl w:val="B49AE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FF79CB"/>
    <w:multiLevelType w:val="hybridMultilevel"/>
    <w:tmpl w:val="6A98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53ACB"/>
    <w:multiLevelType w:val="hybridMultilevel"/>
    <w:tmpl w:val="873EC95A"/>
    <w:lvl w:ilvl="0" w:tplc="9C90B14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20854"/>
    <w:multiLevelType w:val="hybridMultilevel"/>
    <w:tmpl w:val="6332E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24DF5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BAE463B"/>
    <w:multiLevelType w:val="hybridMultilevel"/>
    <w:tmpl w:val="0F74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CC11DB"/>
    <w:multiLevelType w:val="hybridMultilevel"/>
    <w:tmpl w:val="749610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71B0133"/>
    <w:multiLevelType w:val="hybridMultilevel"/>
    <w:tmpl w:val="4FD61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336D95"/>
    <w:multiLevelType w:val="hybridMultilevel"/>
    <w:tmpl w:val="674648BE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>
    <w:nsid w:val="600F79D3"/>
    <w:multiLevelType w:val="hybridMultilevel"/>
    <w:tmpl w:val="4C5CD41E"/>
    <w:lvl w:ilvl="0" w:tplc="0419000F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2C05D6"/>
    <w:multiLevelType w:val="hybridMultilevel"/>
    <w:tmpl w:val="04A6B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35D0A"/>
    <w:multiLevelType w:val="hybridMultilevel"/>
    <w:tmpl w:val="50900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AA452D2"/>
    <w:multiLevelType w:val="hybridMultilevel"/>
    <w:tmpl w:val="44D05420"/>
    <w:lvl w:ilvl="0" w:tplc="D256D1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655C42"/>
    <w:multiLevelType w:val="hybridMultilevel"/>
    <w:tmpl w:val="530672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CE7EB6"/>
    <w:multiLevelType w:val="hybridMultilevel"/>
    <w:tmpl w:val="A1A6E3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F80F31"/>
    <w:multiLevelType w:val="hybridMultilevel"/>
    <w:tmpl w:val="BA26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30244"/>
    <w:multiLevelType w:val="hybridMultilevel"/>
    <w:tmpl w:val="4740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C07181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F290F1B"/>
    <w:multiLevelType w:val="hybridMultilevel"/>
    <w:tmpl w:val="71C279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5"/>
  </w:num>
  <w:num w:numId="4">
    <w:abstractNumId w:val="13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14"/>
  </w:num>
  <w:num w:numId="10">
    <w:abstractNumId w:val="28"/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7"/>
  </w:num>
  <w:num w:numId="19">
    <w:abstractNumId w:val="30"/>
  </w:num>
  <w:num w:numId="20">
    <w:abstractNumId w:val="6"/>
  </w:num>
  <w:num w:numId="21">
    <w:abstractNumId w:val="25"/>
  </w:num>
  <w:num w:numId="22">
    <w:abstractNumId w:val="16"/>
  </w:num>
  <w:num w:numId="23">
    <w:abstractNumId w:val="24"/>
  </w:num>
  <w:num w:numId="24">
    <w:abstractNumId w:val="0"/>
  </w:num>
  <w:num w:numId="25">
    <w:abstractNumId w:val="1"/>
  </w:num>
  <w:num w:numId="26">
    <w:abstractNumId w:val="18"/>
  </w:num>
  <w:num w:numId="27">
    <w:abstractNumId w:val="27"/>
  </w:num>
  <w:num w:numId="28">
    <w:abstractNumId w:val="17"/>
  </w:num>
  <w:num w:numId="29">
    <w:abstractNumId w:val="12"/>
  </w:num>
  <w:num w:numId="30">
    <w:abstractNumId w:val="26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96777"/>
    <w:rsid w:val="001867E9"/>
    <w:rsid w:val="00193460"/>
    <w:rsid w:val="00195BA5"/>
    <w:rsid w:val="001F4D54"/>
    <w:rsid w:val="00207141"/>
    <w:rsid w:val="00210EF4"/>
    <w:rsid w:val="0028771A"/>
    <w:rsid w:val="0029109A"/>
    <w:rsid w:val="002B25B8"/>
    <w:rsid w:val="003209D0"/>
    <w:rsid w:val="003436A6"/>
    <w:rsid w:val="00361961"/>
    <w:rsid w:val="003E263C"/>
    <w:rsid w:val="00407E5B"/>
    <w:rsid w:val="00414B28"/>
    <w:rsid w:val="0042519B"/>
    <w:rsid w:val="00452866"/>
    <w:rsid w:val="00495C76"/>
    <w:rsid w:val="004A1462"/>
    <w:rsid w:val="004A704F"/>
    <w:rsid w:val="004C3D28"/>
    <w:rsid w:val="00540556"/>
    <w:rsid w:val="00586553"/>
    <w:rsid w:val="0060778E"/>
    <w:rsid w:val="00617866"/>
    <w:rsid w:val="00654EE3"/>
    <w:rsid w:val="006B0112"/>
    <w:rsid w:val="00700667"/>
    <w:rsid w:val="00764E2C"/>
    <w:rsid w:val="0079363F"/>
    <w:rsid w:val="007D1CD4"/>
    <w:rsid w:val="00816EAA"/>
    <w:rsid w:val="008842A1"/>
    <w:rsid w:val="008B5975"/>
    <w:rsid w:val="009938ED"/>
    <w:rsid w:val="00A34A4A"/>
    <w:rsid w:val="00AC5A22"/>
    <w:rsid w:val="00B37282"/>
    <w:rsid w:val="00B6274F"/>
    <w:rsid w:val="00B82C04"/>
    <w:rsid w:val="00BA7657"/>
    <w:rsid w:val="00BF4B41"/>
    <w:rsid w:val="00C47D1D"/>
    <w:rsid w:val="00C5717D"/>
    <w:rsid w:val="00C815CC"/>
    <w:rsid w:val="00C90174"/>
    <w:rsid w:val="00CF1790"/>
    <w:rsid w:val="00D71130"/>
    <w:rsid w:val="00D97914"/>
    <w:rsid w:val="00DA7BA4"/>
    <w:rsid w:val="00DC0520"/>
    <w:rsid w:val="00DC11E2"/>
    <w:rsid w:val="00DE5E29"/>
    <w:rsid w:val="00E6584D"/>
    <w:rsid w:val="00EC3728"/>
    <w:rsid w:val="00ED7495"/>
    <w:rsid w:val="00EE3798"/>
    <w:rsid w:val="00F212E8"/>
    <w:rsid w:val="00F22497"/>
    <w:rsid w:val="00F316B7"/>
    <w:rsid w:val="00F5286B"/>
    <w:rsid w:val="00F536AD"/>
    <w:rsid w:val="00F70C77"/>
    <w:rsid w:val="00F71A75"/>
    <w:rsid w:val="00FB58D3"/>
    <w:rsid w:val="00FD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E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7E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867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9">
    <w:name w:val="Normal (Web)"/>
    <w:basedOn w:val="a"/>
    <w:uiPriority w:val="99"/>
    <w:unhideWhenUsed/>
    <w:rsid w:val="001867E9"/>
    <w:pPr>
      <w:spacing w:after="75" w:line="315" w:lineRule="atLeas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C802A-E823-4868-AD0A-BA267B53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ROTA</cp:lastModifiedBy>
  <cp:revision>41</cp:revision>
  <cp:lastPrinted>2024-07-19T08:25:00Z</cp:lastPrinted>
  <dcterms:created xsi:type="dcterms:W3CDTF">2021-12-15T02:18:00Z</dcterms:created>
  <dcterms:modified xsi:type="dcterms:W3CDTF">2024-07-19T08:28:00Z</dcterms:modified>
</cp:coreProperties>
</file>