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E40A" w14:textId="5F9460B8" w:rsidR="005F7679" w:rsidRDefault="00212002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C007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04CDBFE" wp14:editId="18B26DD2">
            <wp:simplePos x="0" y="0"/>
            <wp:positionH relativeFrom="page">
              <wp:posOffset>-771525</wp:posOffset>
            </wp:positionH>
            <wp:positionV relativeFrom="paragraph">
              <wp:posOffset>-345440</wp:posOffset>
            </wp:positionV>
            <wp:extent cx="11544300" cy="828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9F4">
        <w:rPr>
          <w:rFonts w:ascii="Times New Roman" w:hAnsi="Times New Roman" w:cs="Times New Roman"/>
          <w:noProof/>
        </w:rPr>
        <w:t>Управление автомобилем в состоянии опьянения – самый страшный проступок, который может совершить водитель. Соотвественно, и наказание за вождение в нетрезвом виде весьма суровое. Даже есл</w:t>
      </w:r>
      <w:bookmarkStart w:id="0" w:name="_GoBack"/>
      <w:bookmarkEnd w:id="0"/>
      <w:r w:rsidR="001A79F4">
        <w:rPr>
          <w:rFonts w:ascii="Times New Roman" w:hAnsi="Times New Roman" w:cs="Times New Roman"/>
          <w:noProof/>
        </w:rPr>
        <w:t>и автомобилист «попался» в первый раз, ему светит внушительный штраф, при повторном же нарушении он запросто может угодить за решетку.</w:t>
      </w:r>
    </w:p>
    <w:p w14:paraId="00071F90" w14:textId="5B120ED1" w:rsidR="00212002" w:rsidRDefault="00F40D76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05ACAACC" wp14:editId="5E49F901">
            <wp:simplePos x="0" y="0"/>
            <wp:positionH relativeFrom="column">
              <wp:align>right</wp:align>
            </wp:positionH>
            <wp:positionV relativeFrom="paragraph">
              <wp:posOffset>114935</wp:posOffset>
            </wp:positionV>
            <wp:extent cx="3020400" cy="2012400"/>
            <wp:effectExtent l="0" t="0" r="889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0" cy="20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84206" w14:textId="7BBEA021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49A4CDF" w14:textId="1B3A5DD9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92F04C2" w14:textId="1381DC2C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7E834D6" w14:textId="223FE011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783BC6E" w14:textId="63E069AD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3430803" w14:textId="2D971FBA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9A8E4BC" w14:textId="7F5BC2AE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E488ADD" w14:textId="400431A7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BF1A6C3" w14:textId="0097718B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CEB87C9" w14:textId="02C4FCE5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5A269815" w14:textId="15A554FF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02BA6C51" w14:textId="44DA2350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F897D44" w14:textId="58979C4D" w:rsidR="001A79F4" w:rsidRDefault="001A79F4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5C5B780" w14:textId="5EBBE0EC" w:rsidR="00212002" w:rsidRDefault="001A79F4" w:rsidP="00F40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За «пьяное» вождение водитель может быть привлечен к административной отвественности по </w:t>
      </w:r>
      <w:r w:rsidR="00F40D76">
        <w:rPr>
          <w:rFonts w:ascii="Times New Roman" w:hAnsi="Times New Roman" w:cs="Times New Roman"/>
          <w:noProof/>
        </w:rPr>
        <w:t>ч. 1 ст.</w:t>
      </w:r>
      <w:r>
        <w:rPr>
          <w:rFonts w:ascii="Times New Roman" w:hAnsi="Times New Roman" w:cs="Times New Roman"/>
          <w:noProof/>
        </w:rPr>
        <w:t xml:space="preserve"> 12.8 КоАП РФ</w:t>
      </w:r>
      <w:r w:rsidR="00F40D76">
        <w:rPr>
          <w:rFonts w:ascii="Times New Roman" w:hAnsi="Times New Roman" w:cs="Times New Roman"/>
          <w:noProof/>
        </w:rPr>
        <w:t>, предусматривающей лишение права управления транспортным средством на срок от 1,5 до 2-х лет, а также взыскание штрафа в размере 30 тыс. рублей.</w:t>
      </w:r>
    </w:p>
    <w:p w14:paraId="68B093AD" w14:textId="11904B1A" w:rsidR="00F40D76" w:rsidRDefault="00F40D76" w:rsidP="009A31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F40D76">
        <w:rPr>
          <w:rFonts w:ascii="Times New Roman" w:hAnsi="Times New Roman" w:cs="Times New Roman"/>
          <w:noProof/>
        </w:rPr>
        <w:t>Аналогичная ответственность предусмотрена и за передачу управления автомобилем лицу, находящемуся в состоянии опьянения (ч. 2 ст. 12.8 КоАП РФ), а также за отказ от освидетельствования на состояние опьянения (ч. 1 ст. 12.26 КоАП РФ).</w:t>
      </w:r>
    </w:p>
    <w:p w14:paraId="3654AC84" w14:textId="34AFFCC9" w:rsidR="00212002" w:rsidRDefault="00F40D76" w:rsidP="00F40D7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F40D76">
        <w:rPr>
          <w:rFonts w:ascii="Times New Roman" w:hAnsi="Times New Roman" w:cs="Times New Roman"/>
          <w:noProof/>
        </w:rPr>
        <w:t>Лица, не имеющие водительского удостоверения, либо лишенные права управления транспортным средством и управляющие автомобилем в состоянии опьянения (равно как и отказавшиеся от медицинского освидетельствования) могут быть подвергнуты административному аресту на срок от 10 до 15 суток, либо оштрафованы на 30 тыс. руб.</w:t>
      </w:r>
    </w:p>
    <w:p w14:paraId="4E515BAF" w14:textId="02106E93" w:rsidR="00212002" w:rsidRDefault="00F40D76" w:rsidP="009A313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F40D76">
        <w:rPr>
          <w:rFonts w:ascii="Times New Roman" w:hAnsi="Times New Roman" w:cs="Times New Roman"/>
          <w:noProof/>
        </w:rPr>
        <w:t>Водители, ранее подвергавшиеся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опьянения, либо имеющие судимость за совершения преступления, предусмотренного частями 2, 4, 6 ст. 264 У</w:t>
      </w:r>
      <w:r w:rsidR="00AC6798">
        <w:rPr>
          <w:rFonts w:ascii="Times New Roman" w:hAnsi="Times New Roman" w:cs="Times New Roman"/>
          <w:noProof/>
        </w:rPr>
        <w:t>К</w:t>
      </w:r>
      <w:r w:rsidRPr="00F40D76">
        <w:rPr>
          <w:rFonts w:ascii="Times New Roman" w:hAnsi="Times New Roman" w:cs="Times New Roman"/>
          <w:noProof/>
        </w:rPr>
        <w:t xml:space="preserve"> РФ, могут быть привлечены к уголовной ответственности по ст. 264.1 УК РФ.</w:t>
      </w:r>
    </w:p>
    <w:p w14:paraId="7E93D93D" w14:textId="77777777" w:rsidR="00AC6798" w:rsidRDefault="00AC6798" w:rsidP="00AC67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</w:rPr>
        <w:t>Уголовная ответственность наступает при совокупности следующих условий:</w:t>
      </w:r>
    </w:p>
    <w:p w14:paraId="74503DC7" w14:textId="77777777" w:rsidR="00AC6798" w:rsidRDefault="00AC6798" w:rsidP="00AC679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</w:rPr>
        <w:t>лицо подвергалось административному наказанию за управление транспортным средством в состоянии опьянения (ст. 12.8 КоАП РФ) или за невыполнение законного требования уполномоченного должностного лица о прохождении медицинского освидетельствования на состояние опьянения (ст. 12.26 КоАП РФ);</w:t>
      </w:r>
    </w:p>
    <w:p w14:paraId="6514268A" w14:textId="77777777" w:rsidR="00AC6798" w:rsidRDefault="00AC6798" w:rsidP="00AC679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</w:rPr>
        <w:t>не истек срок, в течение которого лицо считается подвергнутым административному наказанию – 1 год с момента отбытия назначенного судом наказания по статьям 12.8, 12.26 КоАП РФ;</w:t>
      </w:r>
    </w:p>
    <w:p w14:paraId="389A6965" w14:textId="642E738F" w:rsidR="00212002" w:rsidRDefault="00AC6798" w:rsidP="00AC679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</w:rPr>
        <w:t>вышеуказанное лицо вновь управляет транспортным средством в состоянии опьянения.</w:t>
      </w:r>
    </w:p>
    <w:p w14:paraId="72083BD0" w14:textId="40EB9119" w:rsidR="00AC6798" w:rsidRDefault="00AC6798" w:rsidP="00AC67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</w:rPr>
        <w:t>За совершение данного преступления уголовным законом предусмотрена ответственность в виде штрафа в размере от 200 до 300 тыс</w:t>
      </w:r>
      <w:r>
        <w:rPr>
          <w:rFonts w:ascii="Times New Roman" w:hAnsi="Times New Roman" w:cs="Times New Roman"/>
          <w:noProof/>
        </w:rPr>
        <w:t>.</w:t>
      </w:r>
      <w:r w:rsidRPr="00AC6798">
        <w:rPr>
          <w:rFonts w:ascii="Times New Roman" w:hAnsi="Times New Roman" w:cs="Times New Roman"/>
          <w:noProof/>
        </w:rPr>
        <w:t xml:space="preserve"> рублей, в виде обязательных работ на срок до 480 часов, в виде принудительных работ или лишения свободы на срок до 2-х лет.</w:t>
      </w:r>
    </w:p>
    <w:p w14:paraId="63894F2C" w14:textId="2D9CC397" w:rsidR="00212002" w:rsidRDefault="00AC6798" w:rsidP="00AC67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</w:rPr>
        <w:t>Дополнительным обязательным к назначению наказанием является лишение права заниматься определенной деятельностью (лишение права управления транспортными средствами) на срок до трех лет.</w:t>
      </w:r>
    </w:p>
    <w:p w14:paraId="4C8054AD" w14:textId="449668F4" w:rsidR="00212002" w:rsidRDefault="00AC6798" w:rsidP="00AC67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AC6798">
        <w:rPr>
          <w:rFonts w:ascii="Times New Roman" w:hAnsi="Times New Roman" w:cs="Times New Roman"/>
          <w:noProof/>
          <w:color w:val="FF0000"/>
        </w:rPr>
        <w:t>ПОМНИТЕ!</w:t>
      </w:r>
      <w:r>
        <w:rPr>
          <w:rFonts w:ascii="Times New Roman" w:hAnsi="Times New Roman" w:cs="Times New Roman"/>
          <w:noProof/>
        </w:rPr>
        <w:t xml:space="preserve"> Даже сравнительно небольшая доза алкоголя может привести к трагическим последствиям не только для самого водителя, но и для пассажиров и других участников дорожного движения.</w:t>
      </w:r>
    </w:p>
    <w:p w14:paraId="76226B04" w14:textId="21707583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58E7BF" w14:textId="57BF7D53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37CB91" w14:textId="77777777" w:rsidR="007521AD" w:rsidRPr="005504F2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0A692E" w14:textId="65BF80B0" w:rsidR="00761F04" w:rsidRDefault="00846FBA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ОТВЕТСТВЕННОСТЬ</w:t>
      </w:r>
    </w:p>
    <w:p w14:paraId="65F72B46" w14:textId="6E6CD9D3" w:rsidR="0032755B" w:rsidRDefault="00846FBA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ЗА УПРАВЛЕНИЕ</w:t>
      </w:r>
    </w:p>
    <w:p w14:paraId="2CF43B42" w14:textId="239D7421" w:rsidR="00E01242" w:rsidRDefault="00846FBA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АВТОМОБИЛЕМ</w:t>
      </w:r>
    </w:p>
    <w:p w14:paraId="6A7CE8A2" w14:textId="672BA3B9" w:rsidR="00846FBA" w:rsidRDefault="00846FBA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В СОСТОЯНИИ</w:t>
      </w:r>
    </w:p>
    <w:p w14:paraId="1034D4C4" w14:textId="5B2A3463" w:rsidR="00846FBA" w:rsidRPr="00761F04" w:rsidRDefault="00846FBA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ОПЬЯНЕНИЯ</w:t>
      </w:r>
    </w:p>
    <w:p w14:paraId="4F6900B7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A4D3996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A6DF72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6FBD8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8868BC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D26B0EA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5DD8D3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B53EC00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D916B34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ECA945D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CAA91F8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6AEBD4C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8A0DD28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E512B7D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AFE19B9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12DBAB4" w14:textId="23B0A63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E50264" w14:textId="4E99869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750A726" w14:textId="462F5F7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26065D5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72F5912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E78E65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F28CF5F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BA86BD2" w14:textId="2C54BE1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0D0146" w14:textId="6FF6A581" w:rsidR="00041F63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3D17F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9FCD0E1" w14:textId="77777777" w:rsidR="00041F63" w:rsidRPr="00C00738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598186" w14:textId="19D88758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Ахтубинская городская</w:t>
      </w:r>
    </w:p>
    <w:p w14:paraId="0ECAB51E" w14:textId="422E9F47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прокуратура</w:t>
      </w:r>
    </w:p>
    <w:p w14:paraId="119305A9" w14:textId="58EE09FD" w:rsidR="008E2666" w:rsidRPr="00761F04" w:rsidRDefault="00E01242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761F04">
        <w:rPr>
          <w:rFonts w:ascii="Times New Roman" w:hAnsi="Times New Roman" w:cs="Times New Roman"/>
          <w:noProof/>
          <w:color w:val="002060"/>
          <w:sz w:val="36"/>
          <w:szCs w:val="36"/>
        </w:rPr>
        <w:t>Астраханской области</w:t>
      </w:r>
    </w:p>
    <w:sectPr w:rsidR="008E2666" w:rsidRPr="00761F04" w:rsidSect="00C559D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D2F"/>
    <w:multiLevelType w:val="hybridMultilevel"/>
    <w:tmpl w:val="267E1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55059D"/>
    <w:multiLevelType w:val="hybridMultilevel"/>
    <w:tmpl w:val="056E9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A2361D"/>
    <w:multiLevelType w:val="hybridMultilevel"/>
    <w:tmpl w:val="53F8B8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6C726A8"/>
    <w:multiLevelType w:val="hybridMultilevel"/>
    <w:tmpl w:val="7D9AF2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66"/>
    <w:rsid w:val="00041F63"/>
    <w:rsid w:val="001A79F4"/>
    <w:rsid w:val="00212002"/>
    <w:rsid w:val="002244DB"/>
    <w:rsid w:val="00303531"/>
    <w:rsid w:val="0032755B"/>
    <w:rsid w:val="003809BF"/>
    <w:rsid w:val="005504F2"/>
    <w:rsid w:val="005F7679"/>
    <w:rsid w:val="006C3C20"/>
    <w:rsid w:val="007521AD"/>
    <w:rsid w:val="00761F04"/>
    <w:rsid w:val="007A50C4"/>
    <w:rsid w:val="00846FBA"/>
    <w:rsid w:val="008E2666"/>
    <w:rsid w:val="00961BF5"/>
    <w:rsid w:val="009A3136"/>
    <w:rsid w:val="00AC6798"/>
    <w:rsid w:val="00C00738"/>
    <w:rsid w:val="00C559D5"/>
    <w:rsid w:val="00CA2FC2"/>
    <w:rsid w:val="00DD7EC4"/>
    <w:rsid w:val="00E01242"/>
    <w:rsid w:val="00E25C4C"/>
    <w:rsid w:val="00E409E6"/>
    <w:rsid w:val="00EF3367"/>
    <w:rsid w:val="00F257A0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1D"/>
  <w15:chartTrackingRefBased/>
  <w15:docId w15:val="{F9395E36-518B-4745-9383-0924A75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EF6C-41B7-40BB-A9AF-709D1B4A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2024-07-26T06:18:00Z</dcterms:created>
  <dcterms:modified xsi:type="dcterms:W3CDTF">2024-07-26T08:28:00Z</dcterms:modified>
</cp:coreProperties>
</file>