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97" w:rsidRDefault="00517097" w:rsidP="00517097">
      <w:pPr>
        <w:pStyle w:val="a3"/>
        <w:spacing w:after="0"/>
        <w:jc w:val="center"/>
        <w:rPr>
          <w:w w:val="123"/>
          <w:sz w:val="28"/>
          <w:szCs w:val="28"/>
        </w:rPr>
      </w:pPr>
    </w:p>
    <w:p w:rsidR="00517097" w:rsidRDefault="00517097" w:rsidP="00517097">
      <w:pPr>
        <w:pStyle w:val="a3"/>
        <w:spacing w:after="0"/>
        <w:jc w:val="center"/>
        <w:rPr>
          <w:w w:val="123"/>
          <w:sz w:val="28"/>
          <w:szCs w:val="28"/>
        </w:rPr>
      </w:pPr>
    </w:p>
    <w:p w:rsidR="00517097" w:rsidRDefault="00517097" w:rsidP="00517097">
      <w:pPr>
        <w:pStyle w:val="a3"/>
        <w:spacing w:after="0"/>
        <w:jc w:val="center"/>
        <w:rPr>
          <w:sz w:val="28"/>
          <w:szCs w:val="28"/>
        </w:rPr>
      </w:pPr>
      <w:r>
        <w:rPr>
          <w:w w:val="123"/>
          <w:sz w:val="28"/>
          <w:szCs w:val="28"/>
        </w:rPr>
        <w:t>СОВЕТ МУНИЦИПАЛЬНОГО ОБРАЗОВАНИЯ</w:t>
      </w:r>
    </w:p>
    <w:p w:rsidR="00517097" w:rsidRDefault="00517097" w:rsidP="00517097">
      <w:pPr>
        <w:pStyle w:val="a3"/>
        <w:keepNext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СЕЛЬСОВЕТ»</w:t>
      </w:r>
    </w:p>
    <w:p w:rsidR="00517097" w:rsidRDefault="00517097" w:rsidP="00517097">
      <w:pPr>
        <w:pStyle w:val="a3"/>
        <w:keepNext/>
        <w:spacing w:after="0"/>
        <w:jc w:val="center"/>
        <w:rPr>
          <w:sz w:val="28"/>
          <w:szCs w:val="28"/>
        </w:rPr>
      </w:pPr>
    </w:p>
    <w:p w:rsidR="00517097" w:rsidRDefault="00517097" w:rsidP="00517097">
      <w:pPr>
        <w:pStyle w:val="a3"/>
        <w:keepNext/>
        <w:spacing w:after="0"/>
        <w:jc w:val="center"/>
        <w:rPr>
          <w:color w:val="000000"/>
          <w:sz w:val="28"/>
          <w:szCs w:val="28"/>
        </w:rPr>
      </w:pPr>
    </w:p>
    <w:p w:rsidR="00517097" w:rsidRDefault="00517097" w:rsidP="00517097">
      <w:pPr>
        <w:pStyle w:val="a3"/>
        <w:keepNext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</w:t>
      </w:r>
    </w:p>
    <w:p w:rsidR="00517097" w:rsidRDefault="00517097" w:rsidP="00517097">
      <w:pPr>
        <w:pStyle w:val="a3"/>
        <w:keepNext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542DC3">
        <w:rPr>
          <w:color w:val="000000"/>
          <w:sz w:val="28"/>
          <w:szCs w:val="28"/>
        </w:rPr>
        <w:t xml:space="preserve">30.06.2015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№. </w:t>
      </w:r>
      <w:r w:rsidR="00542DC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517097" w:rsidRDefault="004A07CB" w:rsidP="00517097">
      <w:pPr>
        <w:pStyle w:val="Style3"/>
        <w:widowControl/>
        <w:spacing w:line="240" w:lineRule="auto"/>
        <w:ind w:right="570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 пр</w:t>
      </w:r>
      <w:r w:rsidR="00542DC3">
        <w:rPr>
          <w:rStyle w:val="FontStyle14"/>
          <w:sz w:val="28"/>
          <w:szCs w:val="28"/>
        </w:rPr>
        <w:t>оект</w:t>
      </w:r>
      <w:r>
        <w:rPr>
          <w:rStyle w:val="FontStyle14"/>
          <w:sz w:val="28"/>
          <w:szCs w:val="28"/>
        </w:rPr>
        <w:t>е</w:t>
      </w:r>
      <w:r w:rsidR="00517097">
        <w:rPr>
          <w:rStyle w:val="FontStyle14"/>
          <w:sz w:val="28"/>
          <w:szCs w:val="28"/>
        </w:rPr>
        <w:t xml:space="preserve">  введени</w:t>
      </w:r>
      <w:r w:rsidR="00542DC3">
        <w:rPr>
          <w:rStyle w:val="FontStyle14"/>
          <w:sz w:val="28"/>
          <w:szCs w:val="28"/>
        </w:rPr>
        <w:t>я</w:t>
      </w:r>
      <w:r w:rsidR="00517097">
        <w:rPr>
          <w:rStyle w:val="FontStyle14"/>
          <w:sz w:val="28"/>
          <w:szCs w:val="28"/>
        </w:rPr>
        <w:t xml:space="preserve"> налога на имущество физических лиц</w:t>
      </w:r>
    </w:p>
    <w:p w:rsidR="00517097" w:rsidRDefault="00517097" w:rsidP="00517097">
      <w:pPr>
        <w:pStyle w:val="Style2"/>
        <w:widowControl/>
        <w:spacing w:line="240" w:lineRule="auto"/>
        <w:ind w:right="14"/>
      </w:pPr>
    </w:p>
    <w:p w:rsidR="00517097" w:rsidRDefault="00517097" w:rsidP="00517097">
      <w:pPr>
        <w:pStyle w:val="Style2"/>
        <w:widowControl/>
        <w:spacing w:line="240" w:lineRule="auto"/>
        <w:ind w:right="14"/>
        <w:jc w:val="both"/>
        <w:rPr>
          <w:sz w:val="28"/>
          <w:szCs w:val="28"/>
        </w:rPr>
      </w:pPr>
    </w:p>
    <w:p w:rsidR="00517097" w:rsidRDefault="00517097" w:rsidP="00517097">
      <w:pPr>
        <w:pStyle w:val="Style2"/>
        <w:widowControl/>
        <w:spacing w:line="240" w:lineRule="auto"/>
        <w:ind w:right="14"/>
        <w:jc w:val="both"/>
        <w:rPr>
          <w:sz w:val="28"/>
          <w:szCs w:val="28"/>
        </w:rPr>
      </w:pPr>
    </w:p>
    <w:p w:rsidR="00517097" w:rsidRDefault="00517097" w:rsidP="00542DC3">
      <w:pPr>
        <w:pStyle w:val="Style9"/>
        <w:widowControl/>
        <w:spacing w:before="130" w:line="312" w:lineRule="exact"/>
        <w:ind w:right="34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 соответствии  с  Налоговым </w:t>
      </w:r>
      <w:r w:rsidR="00542DC3">
        <w:rPr>
          <w:rStyle w:val="FontStyle12"/>
          <w:sz w:val="28"/>
          <w:szCs w:val="28"/>
        </w:rPr>
        <w:t xml:space="preserve"> кодексом  Российской Федерации, </w:t>
      </w:r>
      <w:r>
        <w:rPr>
          <w:rStyle w:val="FontStyle12"/>
          <w:sz w:val="28"/>
          <w:szCs w:val="28"/>
        </w:rPr>
        <w:t>Уставом муниципального образования «</w:t>
      </w:r>
      <w:proofErr w:type="spellStart"/>
      <w:r>
        <w:rPr>
          <w:rStyle w:val="FontStyle12"/>
          <w:sz w:val="28"/>
          <w:szCs w:val="28"/>
        </w:rPr>
        <w:t>Сокрутовский</w:t>
      </w:r>
      <w:proofErr w:type="spellEnd"/>
      <w:r>
        <w:rPr>
          <w:rStyle w:val="FontStyle12"/>
          <w:sz w:val="28"/>
          <w:szCs w:val="28"/>
        </w:rPr>
        <w:t xml:space="preserve"> сельсовет»,  Совет муниципального образования </w:t>
      </w:r>
    </w:p>
    <w:p w:rsidR="00517097" w:rsidRDefault="00517097" w:rsidP="00517097">
      <w:pPr>
        <w:pStyle w:val="Style7"/>
        <w:widowControl/>
        <w:tabs>
          <w:tab w:val="left" w:leader="underscore" w:pos="5486"/>
        </w:tabs>
        <w:spacing w:before="5" w:line="312" w:lineRule="exact"/>
        <w:rPr>
          <w:rStyle w:val="FontStyle12"/>
          <w:sz w:val="28"/>
          <w:szCs w:val="28"/>
        </w:rPr>
      </w:pPr>
    </w:p>
    <w:p w:rsidR="00517097" w:rsidRDefault="00517097" w:rsidP="00517097">
      <w:pPr>
        <w:pStyle w:val="Style7"/>
        <w:widowControl/>
        <w:tabs>
          <w:tab w:val="left" w:leader="underscore" w:pos="5486"/>
        </w:tabs>
        <w:spacing w:before="5" w:line="312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решил:</w:t>
      </w:r>
    </w:p>
    <w:p w:rsidR="00517097" w:rsidRDefault="00517097" w:rsidP="00517097">
      <w:pPr>
        <w:pStyle w:val="Style9"/>
        <w:widowControl/>
        <w:numPr>
          <w:ilvl w:val="0"/>
          <w:numId w:val="1"/>
        </w:numPr>
        <w:tabs>
          <w:tab w:val="left" w:leader="underscore" w:pos="7656"/>
        </w:tabs>
        <w:spacing w:line="312" w:lineRule="exact"/>
        <w:ind w:right="1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Ввести на территории муниципального «</w:t>
      </w:r>
      <w:proofErr w:type="spellStart"/>
      <w:r>
        <w:rPr>
          <w:rStyle w:val="FontStyle12"/>
          <w:sz w:val="28"/>
          <w:szCs w:val="28"/>
        </w:rPr>
        <w:t>Сокрутовский</w:t>
      </w:r>
      <w:proofErr w:type="spellEnd"/>
      <w:r>
        <w:rPr>
          <w:rStyle w:val="FontStyle12"/>
          <w:sz w:val="28"/>
          <w:szCs w:val="28"/>
        </w:rPr>
        <w:t xml:space="preserve"> сельсовет»,  налог на имущество физических лиц.</w:t>
      </w:r>
    </w:p>
    <w:p w:rsidR="00517097" w:rsidRDefault="00517097" w:rsidP="00517097">
      <w:pPr>
        <w:pStyle w:val="Style8"/>
        <w:widowControl/>
        <w:numPr>
          <w:ilvl w:val="0"/>
          <w:numId w:val="2"/>
        </w:numPr>
        <w:tabs>
          <w:tab w:val="left" w:pos="1027"/>
          <w:tab w:val="left" w:leader="underscore" w:pos="5554"/>
          <w:tab w:val="left" w:leader="underscore" w:pos="5851"/>
        </w:tabs>
        <w:spacing w:line="312" w:lineRule="exact"/>
        <w:ind w:firstLine="70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Утвердить Положение о налоге на имущество физических лиц на</w:t>
      </w:r>
      <w:r>
        <w:rPr>
          <w:rStyle w:val="FontStyle12"/>
          <w:sz w:val="28"/>
          <w:szCs w:val="28"/>
        </w:rPr>
        <w:br/>
        <w:t>территории муниципального образования «</w:t>
      </w:r>
      <w:proofErr w:type="spellStart"/>
      <w:r>
        <w:rPr>
          <w:rStyle w:val="FontStyle12"/>
          <w:sz w:val="28"/>
          <w:szCs w:val="28"/>
        </w:rPr>
        <w:t>Сокрутовский</w:t>
      </w:r>
      <w:proofErr w:type="spellEnd"/>
      <w:r>
        <w:rPr>
          <w:rStyle w:val="FontStyle12"/>
          <w:sz w:val="28"/>
          <w:szCs w:val="28"/>
        </w:rPr>
        <w:t xml:space="preserve"> сельсовет»</w:t>
      </w:r>
    </w:p>
    <w:p w:rsidR="00517097" w:rsidRDefault="00517097" w:rsidP="00517097">
      <w:pPr>
        <w:pStyle w:val="Style8"/>
        <w:widowControl/>
        <w:numPr>
          <w:ilvl w:val="0"/>
          <w:numId w:val="2"/>
        </w:numPr>
        <w:tabs>
          <w:tab w:val="left" w:pos="1027"/>
          <w:tab w:val="left" w:leader="underscore" w:pos="5554"/>
        </w:tabs>
        <w:spacing w:line="312" w:lineRule="exact"/>
        <w:ind w:firstLine="70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соответствии со ст. 16 ч. 1 Налогового кодекса Российской</w:t>
      </w:r>
      <w:r>
        <w:rPr>
          <w:rStyle w:val="FontStyle12"/>
          <w:sz w:val="28"/>
          <w:szCs w:val="28"/>
        </w:rPr>
        <w:br/>
        <w:t>Федерации направить копию настоящего решения в министерство финансов</w:t>
      </w:r>
      <w:r>
        <w:rPr>
          <w:rStyle w:val="FontStyle12"/>
          <w:sz w:val="28"/>
          <w:szCs w:val="28"/>
        </w:rPr>
        <w:br/>
        <w:t>Астраханской области, Межрайонную инспекцию Федеральной налоговой</w:t>
      </w:r>
      <w:r>
        <w:rPr>
          <w:rStyle w:val="FontStyle12"/>
          <w:sz w:val="28"/>
          <w:szCs w:val="28"/>
        </w:rPr>
        <w:br/>
        <w:t>службы России по Астраханской области № 4</w:t>
      </w:r>
      <w:r>
        <w:rPr>
          <w:rStyle w:val="FontStyle12"/>
          <w:sz w:val="28"/>
          <w:szCs w:val="28"/>
        </w:rPr>
        <w:tab/>
        <w:t>.</w:t>
      </w:r>
    </w:p>
    <w:p w:rsidR="00517097" w:rsidRDefault="00517097" w:rsidP="00517097">
      <w:pPr>
        <w:pStyle w:val="Style8"/>
        <w:widowControl/>
        <w:numPr>
          <w:ilvl w:val="0"/>
          <w:numId w:val="3"/>
        </w:numPr>
        <w:tabs>
          <w:tab w:val="left" w:pos="1234"/>
        </w:tabs>
        <w:spacing w:line="312" w:lineRule="exact"/>
        <w:ind w:firstLine="686"/>
        <w:jc w:val="both"/>
        <w:rPr>
          <w:rStyle w:val="FontStyle12"/>
          <w:sz w:val="28"/>
          <w:szCs w:val="28"/>
        </w:rPr>
      </w:pPr>
      <w:r>
        <w:rPr>
          <w:rStyle w:val="FontStyle13"/>
          <w:sz w:val="28"/>
          <w:szCs w:val="28"/>
        </w:rPr>
        <w:t xml:space="preserve">Опубликовать </w:t>
      </w:r>
      <w:r>
        <w:rPr>
          <w:rStyle w:val="FontStyle12"/>
          <w:sz w:val="28"/>
          <w:szCs w:val="28"/>
        </w:rPr>
        <w:t>настоящее решение в средствах массовой информации.</w:t>
      </w:r>
    </w:p>
    <w:p w:rsidR="00517097" w:rsidRPr="00517097" w:rsidRDefault="00542DC3" w:rsidP="00517097">
      <w:pPr>
        <w:pStyle w:val="Style8"/>
        <w:widowControl/>
        <w:tabs>
          <w:tab w:val="left" w:leader="underscore" w:pos="792"/>
          <w:tab w:val="left" w:pos="1176"/>
          <w:tab w:val="left" w:leader="underscore" w:pos="1853"/>
          <w:tab w:val="left" w:leader="underscore" w:pos="2602"/>
          <w:tab w:val="left" w:leader="underscore" w:pos="5117"/>
        </w:tabs>
        <w:spacing w:line="312" w:lineRule="exact"/>
        <w:jc w:val="both"/>
        <w:rPr>
          <w:rStyle w:val="FontStyle12"/>
          <w:color w:val="000000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</w:t>
      </w:r>
      <w:r w:rsidR="00517097">
        <w:rPr>
          <w:rStyle w:val="FontStyle12"/>
          <w:sz w:val="28"/>
          <w:szCs w:val="28"/>
        </w:rPr>
        <w:t>5.  Решение  Совета МО  «</w:t>
      </w:r>
      <w:proofErr w:type="spellStart"/>
      <w:r w:rsidR="00517097">
        <w:rPr>
          <w:rStyle w:val="FontStyle12"/>
          <w:sz w:val="28"/>
          <w:szCs w:val="28"/>
        </w:rPr>
        <w:t>Сокрутовский</w:t>
      </w:r>
      <w:proofErr w:type="spellEnd"/>
      <w:r w:rsidR="00517097">
        <w:rPr>
          <w:rStyle w:val="FontStyle12"/>
          <w:sz w:val="28"/>
          <w:szCs w:val="28"/>
        </w:rPr>
        <w:t xml:space="preserve"> сельсовет»,  «Об утверждении Положения «О  налоге на имущество физических лиц на территории МО «</w:t>
      </w:r>
      <w:proofErr w:type="spellStart"/>
      <w:r w:rsidR="00517097">
        <w:rPr>
          <w:rStyle w:val="FontStyle12"/>
          <w:sz w:val="28"/>
          <w:szCs w:val="28"/>
        </w:rPr>
        <w:t>Сокрутовский</w:t>
      </w:r>
      <w:proofErr w:type="spellEnd"/>
      <w:r w:rsidR="00517097">
        <w:rPr>
          <w:rStyle w:val="FontStyle12"/>
          <w:sz w:val="28"/>
          <w:szCs w:val="28"/>
        </w:rPr>
        <w:t xml:space="preserve"> сельсовет»</w:t>
      </w:r>
      <w:r w:rsidR="00517097">
        <w:rPr>
          <w:color w:val="000000"/>
          <w:sz w:val="28"/>
          <w:szCs w:val="28"/>
        </w:rPr>
        <w:t xml:space="preserve">    21.11.2014 года      № 24, </w:t>
      </w:r>
      <w:r w:rsidR="00517097">
        <w:rPr>
          <w:rStyle w:val="FontStyle12"/>
          <w:sz w:val="28"/>
          <w:szCs w:val="28"/>
        </w:rPr>
        <w:t>признать утратившим силу.</w:t>
      </w:r>
    </w:p>
    <w:p w:rsidR="00517097" w:rsidRDefault="00542DC3" w:rsidP="00542DC3">
      <w:pPr>
        <w:pStyle w:val="Style8"/>
        <w:widowControl/>
        <w:tabs>
          <w:tab w:val="left" w:pos="1027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</w:t>
      </w:r>
      <w:r w:rsidR="00517097">
        <w:rPr>
          <w:rStyle w:val="FontStyle12"/>
          <w:sz w:val="28"/>
          <w:szCs w:val="28"/>
        </w:rPr>
        <w:t>6.</w:t>
      </w:r>
      <w:r w:rsidR="00517097">
        <w:rPr>
          <w:rStyle w:val="FontStyle12"/>
          <w:sz w:val="28"/>
          <w:szCs w:val="28"/>
        </w:rPr>
        <w:tab/>
        <w:t>Настоящее решение вступает в силу с 1 января 2015 года.</w:t>
      </w:r>
    </w:p>
    <w:p w:rsidR="00517097" w:rsidRDefault="00517097" w:rsidP="00517097">
      <w:pPr>
        <w:pStyle w:val="Style6"/>
        <w:widowControl/>
        <w:spacing w:line="240" w:lineRule="exact"/>
      </w:pPr>
    </w:p>
    <w:p w:rsidR="00517097" w:rsidRDefault="00517097" w:rsidP="00517097">
      <w:pPr>
        <w:pStyle w:val="Style6"/>
        <w:widowControl/>
        <w:spacing w:line="240" w:lineRule="exact"/>
        <w:rPr>
          <w:sz w:val="28"/>
          <w:szCs w:val="28"/>
        </w:rPr>
      </w:pPr>
    </w:p>
    <w:p w:rsidR="00517097" w:rsidRDefault="00517097" w:rsidP="00517097">
      <w:pPr>
        <w:pStyle w:val="Style5"/>
        <w:widowControl/>
        <w:tabs>
          <w:tab w:val="left" w:pos="984"/>
        </w:tabs>
        <w:spacing w:line="240" w:lineRule="auto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.</w:t>
      </w:r>
    </w:p>
    <w:p w:rsidR="00517097" w:rsidRDefault="00517097" w:rsidP="00517097">
      <w:pPr>
        <w:pStyle w:val="Style1"/>
        <w:widowControl/>
        <w:spacing w:line="240" w:lineRule="auto"/>
        <w:rPr>
          <w:sz w:val="28"/>
          <w:szCs w:val="28"/>
        </w:rPr>
      </w:pPr>
    </w:p>
    <w:p w:rsidR="00517097" w:rsidRDefault="00517097" w:rsidP="00517097">
      <w:pPr>
        <w:pStyle w:val="Style1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Председатель Совета</w:t>
      </w:r>
    </w:p>
    <w:p w:rsidR="00517097" w:rsidRDefault="00517097" w:rsidP="00517097">
      <w:pPr>
        <w:pStyle w:val="Style1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МО </w:t>
      </w:r>
      <w:r>
        <w:rPr>
          <w:rStyle w:val="FontStyle12"/>
          <w:sz w:val="28"/>
          <w:szCs w:val="28"/>
        </w:rPr>
        <w:t>«</w:t>
      </w:r>
      <w:proofErr w:type="spellStart"/>
      <w:r>
        <w:rPr>
          <w:rStyle w:val="FontStyle12"/>
          <w:sz w:val="28"/>
          <w:szCs w:val="28"/>
        </w:rPr>
        <w:t>Сокрутовский</w:t>
      </w:r>
      <w:proofErr w:type="spellEnd"/>
      <w:r>
        <w:rPr>
          <w:rStyle w:val="FontStyle12"/>
          <w:sz w:val="28"/>
          <w:szCs w:val="28"/>
        </w:rPr>
        <w:t xml:space="preserve"> сельсовет»                                           </w:t>
      </w:r>
      <w:proofErr w:type="spellStart"/>
      <w:r>
        <w:rPr>
          <w:rStyle w:val="FontStyle14"/>
          <w:sz w:val="28"/>
          <w:szCs w:val="28"/>
        </w:rPr>
        <w:t>О.Ю.Бакунцева</w:t>
      </w:r>
      <w:proofErr w:type="spellEnd"/>
    </w:p>
    <w:p w:rsidR="00517097" w:rsidRDefault="00517097" w:rsidP="00517097">
      <w:pPr>
        <w:pStyle w:val="Style1"/>
        <w:widowControl/>
        <w:spacing w:line="240" w:lineRule="auto"/>
        <w:rPr>
          <w:rStyle w:val="FontStyle14"/>
          <w:sz w:val="28"/>
          <w:szCs w:val="28"/>
        </w:rPr>
      </w:pPr>
    </w:p>
    <w:p w:rsidR="00517097" w:rsidRDefault="00517097" w:rsidP="00517097">
      <w:pPr>
        <w:jc w:val="both"/>
      </w:pPr>
      <w:r>
        <w:rPr>
          <w:sz w:val="28"/>
          <w:szCs w:val="28"/>
        </w:rPr>
        <w:t xml:space="preserve">Глава муниципального образования </w:t>
      </w:r>
    </w:p>
    <w:p w:rsidR="00517097" w:rsidRDefault="00517097" w:rsidP="00517097">
      <w:pPr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«</w:t>
      </w:r>
      <w:proofErr w:type="spellStart"/>
      <w:r>
        <w:rPr>
          <w:rStyle w:val="FontStyle12"/>
          <w:sz w:val="28"/>
          <w:szCs w:val="28"/>
        </w:rPr>
        <w:t>Сокрутовский</w:t>
      </w:r>
      <w:proofErr w:type="spellEnd"/>
      <w:r>
        <w:rPr>
          <w:rStyle w:val="FontStyle12"/>
          <w:sz w:val="28"/>
          <w:szCs w:val="28"/>
        </w:rPr>
        <w:t xml:space="preserve"> сельсовет»            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517097" w:rsidRDefault="00517097" w:rsidP="00517097">
      <w:pPr>
        <w:pStyle w:val="Style1"/>
        <w:widowControl/>
        <w:spacing w:line="240" w:lineRule="auto"/>
        <w:ind w:left="6029" w:right="1037"/>
        <w:rPr>
          <w:rStyle w:val="FontStyle13"/>
          <w:sz w:val="28"/>
          <w:szCs w:val="28"/>
        </w:rPr>
      </w:pPr>
    </w:p>
    <w:p w:rsidR="00517097" w:rsidRDefault="00517097" w:rsidP="00517097">
      <w:pPr>
        <w:pStyle w:val="Style1"/>
        <w:widowControl/>
        <w:spacing w:line="240" w:lineRule="auto"/>
        <w:ind w:left="6029" w:right="1037"/>
        <w:rPr>
          <w:rStyle w:val="FontStyle13"/>
          <w:sz w:val="28"/>
          <w:szCs w:val="28"/>
        </w:rPr>
      </w:pPr>
    </w:p>
    <w:p w:rsidR="00517097" w:rsidRDefault="00517097" w:rsidP="00517097">
      <w:pPr>
        <w:pStyle w:val="Style1"/>
        <w:widowControl/>
        <w:spacing w:line="240" w:lineRule="auto"/>
        <w:ind w:left="6029" w:right="1037"/>
        <w:rPr>
          <w:rStyle w:val="FontStyle13"/>
          <w:sz w:val="28"/>
          <w:szCs w:val="28"/>
        </w:rPr>
      </w:pPr>
    </w:p>
    <w:p w:rsidR="00517097" w:rsidRDefault="00517097" w:rsidP="00517097">
      <w:pPr>
        <w:pStyle w:val="Style1"/>
        <w:widowControl/>
        <w:spacing w:line="240" w:lineRule="auto"/>
        <w:ind w:left="6029" w:right="1037"/>
        <w:rPr>
          <w:rStyle w:val="FontStyle13"/>
          <w:sz w:val="28"/>
          <w:szCs w:val="28"/>
        </w:rPr>
      </w:pPr>
    </w:p>
    <w:p w:rsidR="00517097" w:rsidRDefault="00517097" w:rsidP="00517097">
      <w:pPr>
        <w:pStyle w:val="Style1"/>
        <w:widowControl/>
        <w:spacing w:line="240" w:lineRule="auto"/>
        <w:ind w:left="6029" w:right="103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</w:p>
    <w:p w:rsidR="00517097" w:rsidRDefault="00517097" w:rsidP="00517097">
      <w:pPr>
        <w:pStyle w:val="Style1"/>
        <w:widowControl/>
        <w:spacing w:line="240" w:lineRule="auto"/>
        <w:ind w:left="6029" w:right="1037"/>
        <w:rPr>
          <w:rStyle w:val="FontStyle13"/>
          <w:sz w:val="28"/>
          <w:szCs w:val="28"/>
        </w:rPr>
      </w:pPr>
    </w:p>
    <w:p w:rsidR="00517097" w:rsidRDefault="00517097" w:rsidP="00517097">
      <w:pPr>
        <w:pStyle w:val="Style1"/>
        <w:widowControl/>
        <w:spacing w:line="240" w:lineRule="auto"/>
        <w:ind w:left="6029" w:right="1037"/>
        <w:rPr>
          <w:rStyle w:val="FontStyle13"/>
        </w:rPr>
      </w:pPr>
      <w:r>
        <w:rPr>
          <w:rStyle w:val="FontStyle13"/>
        </w:rPr>
        <w:t xml:space="preserve">  </w:t>
      </w:r>
    </w:p>
    <w:p w:rsidR="00517097" w:rsidRDefault="00517097" w:rsidP="00517097">
      <w:pPr>
        <w:pStyle w:val="Style1"/>
        <w:widowControl/>
        <w:spacing w:line="240" w:lineRule="auto"/>
        <w:ind w:right="1037"/>
        <w:jc w:val="right"/>
        <w:rPr>
          <w:rStyle w:val="FontStyle13"/>
        </w:rPr>
      </w:pPr>
      <w:r>
        <w:rPr>
          <w:rStyle w:val="FontStyle13"/>
        </w:rPr>
        <w:t xml:space="preserve">                                                                             </w:t>
      </w:r>
    </w:p>
    <w:p w:rsidR="00517097" w:rsidRDefault="00517097" w:rsidP="00517097">
      <w:pPr>
        <w:pStyle w:val="Style1"/>
        <w:widowControl/>
        <w:spacing w:line="240" w:lineRule="auto"/>
        <w:ind w:right="1037"/>
        <w:jc w:val="right"/>
        <w:rPr>
          <w:rStyle w:val="FontStyle13"/>
        </w:rPr>
      </w:pPr>
      <w:r>
        <w:rPr>
          <w:rStyle w:val="FontStyle13"/>
        </w:rPr>
        <w:lastRenderedPageBreak/>
        <w:t xml:space="preserve">                                   </w:t>
      </w:r>
    </w:p>
    <w:p w:rsidR="00517097" w:rsidRDefault="00517097" w:rsidP="00517097">
      <w:pPr>
        <w:pStyle w:val="Style1"/>
        <w:widowControl/>
        <w:spacing w:line="240" w:lineRule="auto"/>
        <w:ind w:right="1037"/>
        <w:jc w:val="right"/>
        <w:rPr>
          <w:rStyle w:val="FontStyle13"/>
        </w:rPr>
      </w:pPr>
    </w:p>
    <w:p w:rsidR="00517097" w:rsidRDefault="00517097" w:rsidP="00517097">
      <w:pPr>
        <w:pStyle w:val="Style1"/>
        <w:widowControl/>
        <w:spacing w:line="240" w:lineRule="auto"/>
        <w:ind w:right="1037"/>
        <w:jc w:val="right"/>
        <w:rPr>
          <w:rStyle w:val="FontStyle13"/>
        </w:rPr>
      </w:pPr>
    </w:p>
    <w:p w:rsidR="00542DC3" w:rsidRDefault="00517097" w:rsidP="00542DC3">
      <w:pPr>
        <w:pStyle w:val="Style1"/>
        <w:widowControl/>
        <w:spacing w:line="240" w:lineRule="auto"/>
        <w:ind w:right="1037"/>
        <w:jc w:val="right"/>
        <w:rPr>
          <w:rStyle w:val="FontStyle13"/>
        </w:rPr>
      </w:pPr>
      <w:r>
        <w:rPr>
          <w:rStyle w:val="FontStyle13"/>
        </w:rPr>
        <w:t xml:space="preserve">             </w:t>
      </w:r>
      <w:r w:rsidR="00542DC3">
        <w:rPr>
          <w:rStyle w:val="FontStyle13"/>
        </w:rPr>
        <w:t xml:space="preserve"> </w:t>
      </w:r>
    </w:p>
    <w:p w:rsidR="00542DC3" w:rsidRDefault="00542DC3" w:rsidP="00542DC3">
      <w:pPr>
        <w:pStyle w:val="Style1"/>
        <w:widowControl/>
        <w:spacing w:line="240" w:lineRule="auto"/>
        <w:ind w:right="1037"/>
        <w:jc w:val="right"/>
        <w:rPr>
          <w:rStyle w:val="FontStyle13"/>
        </w:rPr>
      </w:pPr>
      <w:r>
        <w:rPr>
          <w:rStyle w:val="FontStyle13"/>
        </w:rPr>
        <w:t xml:space="preserve">Утверждено     решением Совета </w:t>
      </w:r>
      <w:r w:rsidR="00517097">
        <w:rPr>
          <w:rStyle w:val="FontStyle13"/>
        </w:rPr>
        <w:t xml:space="preserve">  </w:t>
      </w:r>
    </w:p>
    <w:p w:rsidR="00517097" w:rsidRDefault="00542DC3" w:rsidP="00542DC3">
      <w:pPr>
        <w:pStyle w:val="Style1"/>
        <w:widowControl/>
        <w:spacing w:line="240" w:lineRule="auto"/>
        <w:ind w:right="1037"/>
        <w:jc w:val="right"/>
        <w:rPr>
          <w:rStyle w:val="FontStyle13"/>
        </w:rPr>
      </w:pPr>
      <w:r>
        <w:rPr>
          <w:rStyle w:val="FontStyle13"/>
        </w:rPr>
        <w:t xml:space="preserve">                  МО</w:t>
      </w:r>
      <w:r>
        <w:rPr>
          <w:rStyle w:val="FontStyle12"/>
        </w:rPr>
        <w:t>«</w:t>
      </w:r>
      <w:proofErr w:type="spellStart"/>
      <w:r>
        <w:rPr>
          <w:rStyle w:val="FontStyle12"/>
        </w:rPr>
        <w:t>Сокрутовский</w:t>
      </w:r>
      <w:proofErr w:type="spellEnd"/>
      <w:r>
        <w:rPr>
          <w:rStyle w:val="FontStyle12"/>
        </w:rPr>
        <w:t xml:space="preserve"> сельсовет»</w:t>
      </w:r>
      <w:r w:rsidR="00517097">
        <w:rPr>
          <w:rStyle w:val="FontStyle13"/>
        </w:rPr>
        <w:t xml:space="preserve"> </w:t>
      </w:r>
    </w:p>
    <w:p w:rsidR="00517097" w:rsidRDefault="00542DC3" w:rsidP="00542DC3">
      <w:pPr>
        <w:pStyle w:val="Style1"/>
        <w:widowControl/>
        <w:tabs>
          <w:tab w:val="left" w:leader="underscore" w:pos="8021"/>
        </w:tabs>
        <w:spacing w:line="240" w:lineRule="auto"/>
        <w:jc w:val="center"/>
        <w:rPr>
          <w:rStyle w:val="FontStyle13"/>
        </w:rPr>
      </w:pPr>
      <w:r>
        <w:rPr>
          <w:rStyle w:val="FontStyle13"/>
        </w:rPr>
        <w:t xml:space="preserve">                                              </w:t>
      </w:r>
      <w:r w:rsidR="00517097">
        <w:rPr>
          <w:rStyle w:val="FontStyle13"/>
        </w:rPr>
        <w:t xml:space="preserve">              </w:t>
      </w:r>
      <w:r>
        <w:rPr>
          <w:rStyle w:val="FontStyle13"/>
        </w:rPr>
        <w:t xml:space="preserve">  </w:t>
      </w:r>
      <w:r w:rsidR="00517097">
        <w:rPr>
          <w:rStyle w:val="FontStyle13"/>
        </w:rPr>
        <w:t xml:space="preserve">от </w:t>
      </w:r>
      <w:r>
        <w:rPr>
          <w:rStyle w:val="FontStyle13"/>
        </w:rPr>
        <w:t xml:space="preserve">                   </w:t>
      </w:r>
      <w:r w:rsidR="00517097">
        <w:rPr>
          <w:rStyle w:val="FontStyle13"/>
        </w:rPr>
        <w:t xml:space="preserve">г. № </w:t>
      </w:r>
    </w:p>
    <w:p w:rsidR="00517097" w:rsidRDefault="00517097" w:rsidP="00517097">
      <w:pPr>
        <w:pStyle w:val="Style4"/>
        <w:widowControl/>
        <w:spacing w:line="240" w:lineRule="exact"/>
        <w:ind w:right="2501"/>
        <w:jc w:val="left"/>
        <w:rPr>
          <w:b/>
        </w:rPr>
      </w:pPr>
    </w:p>
    <w:p w:rsidR="00517097" w:rsidRDefault="00542DC3" w:rsidP="00517097">
      <w:pPr>
        <w:pStyle w:val="Style4"/>
        <w:widowControl/>
        <w:tabs>
          <w:tab w:val="left" w:leader="underscore" w:pos="6418"/>
        </w:tabs>
        <w:spacing w:before="19" w:line="312" w:lineRule="exact"/>
        <w:ind w:left="2285" w:right="2501"/>
        <w:rPr>
          <w:rStyle w:val="FontStyle13"/>
        </w:rPr>
      </w:pPr>
      <w:r>
        <w:rPr>
          <w:rStyle w:val="FontStyle13"/>
          <w:b/>
        </w:rPr>
        <w:t xml:space="preserve"> </w:t>
      </w:r>
      <w:r w:rsidR="00517097">
        <w:rPr>
          <w:rStyle w:val="FontStyle13"/>
          <w:b/>
        </w:rPr>
        <w:t>Положение</w:t>
      </w:r>
    </w:p>
    <w:p w:rsidR="00517097" w:rsidRDefault="00517097" w:rsidP="00517097">
      <w:pPr>
        <w:pStyle w:val="Style1"/>
        <w:widowControl/>
        <w:tabs>
          <w:tab w:val="left" w:leader="underscore" w:pos="8021"/>
        </w:tabs>
        <w:spacing w:line="240" w:lineRule="auto"/>
        <w:jc w:val="center"/>
        <w:rPr>
          <w:rStyle w:val="FontStyle13"/>
          <w:b/>
        </w:rPr>
      </w:pPr>
      <w:r>
        <w:rPr>
          <w:rStyle w:val="FontStyle13"/>
          <w:b/>
        </w:rPr>
        <w:t xml:space="preserve">о налоге на имущество физических </w:t>
      </w:r>
      <w:proofErr w:type="spellStart"/>
      <w:r>
        <w:rPr>
          <w:rStyle w:val="FontStyle13"/>
          <w:b/>
          <w:spacing w:val="30"/>
        </w:rPr>
        <w:t>лиц</w:t>
      </w:r>
      <w:r>
        <w:rPr>
          <w:rStyle w:val="FontStyle13"/>
          <w:b/>
        </w:rPr>
        <w:t>на</w:t>
      </w:r>
      <w:proofErr w:type="spellEnd"/>
      <w:r>
        <w:rPr>
          <w:rStyle w:val="FontStyle13"/>
          <w:b/>
        </w:rPr>
        <w:t xml:space="preserve"> территории</w:t>
      </w:r>
    </w:p>
    <w:p w:rsidR="00517097" w:rsidRDefault="00517097" w:rsidP="00517097">
      <w:pPr>
        <w:pStyle w:val="Style1"/>
        <w:widowControl/>
        <w:tabs>
          <w:tab w:val="left" w:leader="underscore" w:pos="8021"/>
        </w:tabs>
        <w:spacing w:line="240" w:lineRule="auto"/>
        <w:jc w:val="center"/>
        <w:rPr>
          <w:rStyle w:val="FontStyle13"/>
          <w:b/>
        </w:rPr>
      </w:pPr>
      <w:r>
        <w:rPr>
          <w:rStyle w:val="FontStyle13"/>
          <w:b/>
        </w:rPr>
        <w:t xml:space="preserve">МО </w:t>
      </w:r>
      <w:r>
        <w:rPr>
          <w:rStyle w:val="FontStyle12"/>
          <w:b/>
        </w:rPr>
        <w:t>«</w:t>
      </w:r>
      <w:proofErr w:type="spellStart"/>
      <w:r>
        <w:rPr>
          <w:rStyle w:val="FontStyle12"/>
          <w:b/>
        </w:rPr>
        <w:t>Сокрутовский</w:t>
      </w:r>
      <w:proofErr w:type="spellEnd"/>
      <w:r>
        <w:rPr>
          <w:rStyle w:val="FontStyle12"/>
          <w:b/>
        </w:rPr>
        <w:t xml:space="preserve"> сельсовет»</w:t>
      </w:r>
    </w:p>
    <w:p w:rsidR="00517097" w:rsidRDefault="00517097" w:rsidP="00517097">
      <w:pPr>
        <w:pStyle w:val="Style4"/>
        <w:widowControl/>
        <w:tabs>
          <w:tab w:val="left" w:leader="underscore" w:pos="6418"/>
        </w:tabs>
        <w:spacing w:before="19" w:line="240" w:lineRule="auto"/>
        <w:ind w:right="2501"/>
        <w:jc w:val="left"/>
        <w:rPr>
          <w:rStyle w:val="FontStyle15"/>
          <w:sz w:val="24"/>
          <w:szCs w:val="24"/>
        </w:rPr>
      </w:pPr>
      <w:r>
        <w:rPr>
          <w:rStyle w:val="FontStyle12"/>
          <w:b/>
        </w:rPr>
        <w:t xml:space="preserve">     </w:t>
      </w:r>
      <w:r>
        <w:rPr>
          <w:rStyle w:val="FontStyle12"/>
        </w:rPr>
        <w:t>1.</w:t>
      </w:r>
      <w:r>
        <w:rPr>
          <w:rStyle w:val="FontStyle15"/>
          <w:sz w:val="24"/>
          <w:szCs w:val="24"/>
        </w:rPr>
        <w:t>Общие положения</w:t>
      </w:r>
    </w:p>
    <w:p w:rsidR="00517097" w:rsidRPr="00383816" w:rsidRDefault="00517097" w:rsidP="00517097">
      <w:pPr>
        <w:pStyle w:val="Style6"/>
        <w:widowControl/>
        <w:tabs>
          <w:tab w:val="left" w:leader="underscore" w:pos="1027"/>
          <w:tab w:val="left" w:pos="1224"/>
        </w:tabs>
        <w:spacing w:before="245" w:line="240" w:lineRule="auto"/>
        <w:ind w:right="168"/>
        <w:rPr>
          <w:rStyle w:val="FontStyle13"/>
        </w:rPr>
      </w:pPr>
      <w:r w:rsidRPr="00383816">
        <w:rPr>
          <w:rStyle w:val="FontStyle13"/>
        </w:rPr>
        <w:t>Налог на имущество физических лиц устанавливается в соответствии с Налоговым кодексом Российской Федерации, Федеральным законом от 06.10.2003 № 131-ФЗ "Об общих принципах организации местного   самоуправления   в   Российской   Федерации",   Уставом МО «</w:t>
      </w:r>
      <w:proofErr w:type="spellStart"/>
      <w:r w:rsidRPr="00383816">
        <w:rPr>
          <w:rStyle w:val="FontStyle13"/>
        </w:rPr>
        <w:t>Сокрутовский</w:t>
      </w:r>
      <w:proofErr w:type="spellEnd"/>
      <w:r w:rsidRPr="00383816">
        <w:rPr>
          <w:rStyle w:val="FontStyle13"/>
        </w:rPr>
        <w:t xml:space="preserve"> сельсовет», является местным налогом и уплачивается собственником в соответствии с настоящим Положением.</w:t>
      </w:r>
    </w:p>
    <w:p w:rsidR="00517097" w:rsidRPr="00383816" w:rsidRDefault="00383816" w:rsidP="00383816">
      <w:pPr>
        <w:widowControl/>
        <w:jc w:val="both"/>
        <w:rPr>
          <w:rStyle w:val="FontStyle13"/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542DC3" w:rsidRPr="00383816">
        <w:rPr>
          <w:rFonts w:eastAsiaTheme="minorHAnsi"/>
          <w:lang w:eastAsia="en-US"/>
        </w:rPr>
        <w:t>Налоговая база определяется с учетом особенностей, установленных настоящим положением, как кадастровая стоимость имущества, утвержденная в установленном порядке, в отношении следующих видов недвижимого имущества, признаваемого объектом налогообложения</w:t>
      </w:r>
      <w:r w:rsidRPr="00383816">
        <w:rPr>
          <w:rFonts w:eastAsiaTheme="minorHAnsi"/>
          <w:lang w:eastAsia="en-US"/>
        </w:rPr>
        <w:t xml:space="preserve"> </w:t>
      </w:r>
      <w:r w:rsidR="00517097" w:rsidRPr="00383816">
        <w:rPr>
          <w:rStyle w:val="FontStyle13"/>
        </w:rPr>
        <w:t>представленных в установленном порядке в налоговые органы до 1 марта 201</w:t>
      </w:r>
      <w:r w:rsidRPr="00383816">
        <w:rPr>
          <w:rStyle w:val="FontStyle13"/>
        </w:rPr>
        <w:t xml:space="preserve">5 </w:t>
      </w:r>
      <w:r w:rsidR="00517097" w:rsidRPr="00383816">
        <w:rPr>
          <w:rStyle w:val="FontStyle13"/>
        </w:rPr>
        <w:t>года.</w:t>
      </w:r>
    </w:p>
    <w:p w:rsidR="00517097" w:rsidRPr="00383816" w:rsidRDefault="00517097" w:rsidP="00517097">
      <w:pPr>
        <w:pStyle w:val="Style9"/>
        <w:widowControl/>
        <w:spacing w:line="240" w:lineRule="exact"/>
        <w:ind w:right="182"/>
        <w:jc w:val="both"/>
      </w:pPr>
    </w:p>
    <w:p w:rsidR="00517097" w:rsidRPr="00383816" w:rsidRDefault="00517097" w:rsidP="00517097">
      <w:pPr>
        <w:pStyle w:val="Style9"/>
        <w:widowControl/>
        <w:tabs>
          <w:tab w:val="left" w:pos="283"/>
        </w:tabs>
        <w:spacing w:before="14"/>
        <w:ind w:right="182" w:firstLine="0"/>
        <w:rPr>
          <w:rStyle w:val="FontStyle12"/>
          <w:sz w:val="24"/>
          <w:szCs w:val="24"/>
        </w:rPr>
      </w:pPr>
      <w:r w:rsidRPr="00383816">
        <w:t xml:space="preserve">       </w:t>
      </w:r>
      <w:r w:rsidRPr="00383816">
        <w:rPr>
          <w:rStyle w:val="FontStyle15"/>
          <w:sz w:val="24"/>
          <w:szCs w:val="24"/>
        </w:rPr>
        <w:t>2.</w:t>
      </w:r>
      <w:r w:rsidRPr="00383816">
        <w:rPr>
          <w:rStyle w:val="FontStyle15"/>
          <w:sz w:val="24"/>
          <w:szCs w:val="24"/>
        </w:rPr>
        <w:tab/>
      </w:r>
      <w:r w:rsidRPr="00383816">
        <w:rPr>
          <w:rStyle w:val="FontStyle12"/>
          <w:sz w:val="24"/>
          <w:szCs w:val="24"/>
        </w:rPr>
        <w:t xml:space="preserve">Налоговые ставки                                                                                                              </w:t>
      </w:r>
    </w:p>
    <w:p w:rsidR="00517097" w:rsidRDefault="00517097" w:rsidP="00517097">
      <w:pPr>
        <w:pStyle w:val="Style9"/>
        <w:widowControl/>
        <w:tabs>
          <w:tab w:val="left" w:pos="283"/>
        </w:tabs>
        <w:spacing w:before="14"/>
        <w:ind w:right="182" w:firstLine="0"/>
        <w:rPr>
          <w:rStyle w:val="FontStyle12"/>
        </w:rPr>
      </w:pPr>
    </w:p>
    <w:p w:rsidR="00517097" w:rsidRDefault="00383816" w:rsidP="00517097">
      <w:pPr>
        <w:pStyle w:val="Style9"/>
        <w:widowControl/>
        <w:tabs>
          <w:tab w:val="left" w:pos="283"/>
        </w:tabs>
        <w:spacing w:before="14"/>
        <w:ind w:right="182" w:firstLine="0"/>
        <w:rPr>
          <w:rStyle w:val="FontStyle13"/>
        </w:rPr>
      </w:pPr>
      <w:r>
        <w:rPr>
          <w:rStyle w:val="FontStyle13"/>
        </w:rPr>
        <w:t xml:space="preserve">           </w:t>
      </w:r>
      <w:r w:rsidR="00517097">
        <w:rPr>
          <w:rStyle w:val="FontStyle13"/>
        </w:rPr>
        <w:t>Ставки налога на недвижимое имущество устанавливаются на основе умноженной на коэффициент-дефлятор суммарной кадастровой 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образования, в следующих размерах:</w:t>
      </w:r>
    </w:p>
    <w:p w:rsidR="00517097" w:rsidRDefault="00517097" w:rsidP="00517097">
      <w:pPr>
        <w:widowControl/>
        <w:spacing w:after="187" w:line="1" w:lineRule="exact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18"/>
        <w:gridCol w:w="3566"/>
      </w:tblGrid>
      <w:tr w:rsidR="00517097" w:rsidTr="00517097"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97" w:rsidRDefault="00517097" w:rsidP="00517097">
            <w:pPr>
              <w:pStyle w:val="Style2"/>
              <w:widowControl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 xml:space="preserve">Суммарная кадастровая  стоимость объектов налогообложения, умноженная на коэффициент-дефлятор (с учетом доли налогоплательщика в праве общей собственности на </w:t>
            </w:r>
            <w:r>
              <w:rPr>
                <w:rStyle w:val="FontStyle14"/>
                <w:lang w:eastAsia="en-US"/>
              </w:rPr>
              <w:t xml:space="preserve">каждый </w:t>
            </w:r>
            <w:r>
              <w:rPr>
                <w:rStyle w:val="FontStyle15"/>
                <w:sz w:val="24"/>
                <w:szCs w:val="24"/>
                <w:lang w:eastAsia="en-US"/>
              </w:rPr>
              <w:t>из таких объектов)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97" w:rsidRDefault="00517097">
            <w:pPr>
              <w:pStyle w:val="Style2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Ставка налога</w:t>
            </w:r>
          </w:p>
        </w:tc>
      </w:tr>
      <w:tr w:rsidR="00517097" w:rsidTr="00517097"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97" w:rsidRDefault="00542DC3">
            <w:pPr>
              <w:pStyle w:val="Style3"/>
              <w:widowControl/>
              <w:spacing w:line="240" w:lineRule="auto"/>
              <w:jc w:val="both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1.</w:t>
            </w:r>
            <w:r w:rsidR="00517097">
              <w:rPr>
                <w:rStyle w:val="FontStyle13"/>
                <w:lang w:eastAsia="en-US"/>
              </w:rPr>
              <w:t xml:space="preserve">жилые дома; </w:t>
            </w:r>
          </w:p>
          <w:p w:rsidR="00517097" w:rsidRDefault="00542DC3" w:rsidP="00517097">
            <w:pPr>
              <w:pStyle w:val="Style3"/>
              <w:widowControl/>
              <w:spacing w:line="240" w:lineRule="auto"/>
              <w:jc w:val="both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2.</w:t>
            </w:r>
            <w:r w:rsidR="00517097">
              <w:rPr>
                <w:rStyle w:val="FontStyle13"/>
                <w:lang w:eastAsia="en-US"/>
              </w:rPr>
              <w:t>жилые помещения;</w:t>
            </w:r>
          </w:p>
          <w:p w:rsidR="00517097" w:rsidRDefault="00542DC3" w:rsidP="00517097">
            <w:pPr>
              <w:pStyle w:val="Style3"/>
              <w:widowControl/>
              <w:spacing w:line="240" w:lineRule="auto"/>
              <w:jc w:val="both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3.</w:t>
            </w:r>
            <w:r w:rsidR="00517097">
              <w:rPr>
                <w:rStyle w:val="FontStyle13"/>
                <w:lang w:eastAsia="en-US"/>
              </w:rPr>
              <w:t>объекты незавершенного строительства,  в случае если проектируемым назначением таких объектов является жилой дом;</w:t>
            </w:r>
          </w:p>
          <w:p w:rsidR="00517097" w:rsidRDefault="00542DC3" w:rsidP="00517097">
            <w:pPr>
              <w:pStyle w:val="Style3"/>
              <w:widowControl/>
              <w:spacing w:line="240" w:lineRule="auto"/>
              <w:jc w:val="both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4.</w:t>
            </w:r>
            <w:r w:rsidR="00517097">
              <w:rPr>
                <w:rStyle w:val="FontStyle13"/>
                <w:lang w:eastAsia="en-US"/>
              </w:rPr>
              <w:t xml:space="preserve">диных недвижимых комплексов , в состав которых входит хотя бы одно жилое помещение ( жилой дом); гаражей и </w:t>
            </w:r>
            <w:proofErr w:type="spellStart"/>
            <w:r w:rsidR="00517097">
              <w:rPr>
                <w:rStyle w:val="FontStyle13"/>
                <w:lang w:eastAsia="en-US"/>
              </w:rPr>
              <w:t>машино-мест</w:t>
            </w:r>
            <w:proofErr w:type="spellEnd"/>
            <w:r w:rsidR="00517097">
              <w:rPr>
                <w:rStyle w:val="FontStyle13"/>
                <w:lang w:eastAsia="en-US"/>
              </w:rPr>
              <w:t>;</w:t>
            </w:r>
          </w:p>
          <w:p w:rsidR="00517097" w:rsidRDefault="00542DC3" w:rsidP="00517097">
            <w:pPr>
              <w:pStyle w:val="Style3"/>
              <w:widowControl/>
              <w:spacing w:line="240" w:lineRule="auto"/>
              <w:jc w:val="both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5.</w:t>
            </w:r>
            <w:r w:rsidR="00517097">
              <w:rPr>
                <w:rStyle w:val="FontStyle13"/>
                <w:lang w:eastAsia="en-US"/>
              </w:rPr>
              <w:t>хозяйственных  строений или сооружений, площадь каждого из которых не превышает 50 кв.метров и которые расположены на земельных участках предоставленных для ведения личного подсобного , дачного хозяйства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97" w:rsidRDefault="00517097">
            <w:pPr>
              <w:pStyle w:val="Style3"/>
              <w:widowControl/>
              <w:jc w:val="both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 xml:space="preserve"> 0,1 процента</w:t>
            </w:r>
          </w:p>
        </w:tc>
      </w:tr>
      <w:tr w:rsidR="00517097" w:rsidTr="00517097"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DC3" w:rsidRDefault="00542DC3" w:rsidP="00542DC3">
            <w:pPr>
              <w:pStyle w:val="Style3"/>
              <w:widowControl/>
              <w:jc w:val="both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1.</w:t>
            </w:r>
            <w:r w:rsidR="00D46570">
              <w:rPr>
                <w:rStyle w:val="FontStyle13"/>
                <w:lang w:eastAsia="en-US"/>
              </w:rPr>
              <w:t>объекты кадастровая стоимость которых с</w:t>
            </w:r>
            <w:r w:rsidR="00517097">
              <w:rPr>
                <w:rStyle w:val="FontStyle13"/>
                <w:lang w:eastAsia="en-US"/>
              </w:rPr>
              <w:t xml:space="preserve">выше 300 </w:t>
            </w:r>
            <w:r w:rsidR="00D46570">
              <w:rPr>
                <w:rStyle w:val="FontStyle13"/>
                <w:lang w:eastAsia="en-US"/>
              </w:rPr>
              <w:t>миллионов</w:t>
            </w:r>
            <w:r w:rsidR="00517097">
              <w:rPr>
                <w:rStyle w:val="FontStyle13"/>
                <w:lang w:eastAsia="en-US"/>
              </w:rPr>
              <w:t xml:space="preserve"> рублей включительно</w:t>
            </w:r>
            <w:r w:rsidR="00D46570">
              <w:rPr>
                <w:rStyle w:val="FontStyle13"/>
                <w:lang w:eastAsia="en-US"/>
              </w:rPr>
              <w:t>;</w:t>
            </w:r>
          </w:p>
          <w:p w:rsidR="00542DC3" w:rsidRDefault="00542DC3" w:rsidP="00542DC3">
            <w:pPr>
              <w:pStyle w:val="Style3"/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2.административно-деловые центры и торговые центры (комплексы) и помещения в них;</w:t>
            </w:r>
          </w:p>
          <w:p w:rsidR="00542DC3" w:rsidRDefault="00542DC3" w:rsidP="00542DC3">
            <w:pPr>
              <w:pStyle w:val="Style3"/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3.нежилые помещения, назначение которых в соответствии с кадастровыми паспортами объектов </w:t>
            </w:r>
            <w:r>
              <w:rPr>
                <w:rFonts w:eastAsiaTheme="minorHAnsi"/>
                <w:lang w:eastAsia="en-US"/>
              </w:rPr>
              <w:lastRenderedPageBreak/>
              <w:t>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      </w:r>
          </w:p>
          <w:p w:rsidR="00542DC3" w:rsidRPr="00542DC3" w:rsidRDefault="00542DC3" w:rsidP="00542DC3">
            <w:pPr>
              <w:pStyle w:val="Style3"/>
              <w:widowControl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4.объекты недвижимого имущества иностранных организаций, не осуществляющих деятельности в Российской Федерации через </w:t>
            </w:r>
            <w:hyperlink r:id="rId5" w:history="1">
              <w:r>
                <w:rPr>
                  <w:rFonts w:eastAsiaTheme="minorHAnsi"/>
                  <w:color w:val="0000FF"/>
                  <w:lang w:eastAsia="en-US"/>
                </w:rPr>
                <w:t>постоянные представительства</w:t>
              </w:r>
            </w:hyperlink>
            <w:r>
              <w:rPr>
                <w:rFonts w:eastAsiaTheme="minorHAnsi"/>
                <w:lang w:eastAsia="en-US"/>
              </w:rPr>
              <w:t>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      </w:r>
          </w:p>
          <w:p w:rsidR="00542DC3" w:rsidRDefault="00542DC3" w:rsidP="00542DC3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5.жилые дома и жилые помещения, не учитываемые на балансе в качестве объектов основных средств в порядке, установленном для ведения бухгалтерского учета.</w:t>
            </w:r>
          </w:p>
          <w:p w:rsidR="00D46570" w:rsidRDefault="00D46570" w:rsidP="00D46570">
            <w:pPr>
              <w:pStyle w:val="Style3"/>
              <w:widowControl/>
              <w:jc w:val="both"/>
              <w:rPr>
                <w:rStyle w:val="FontStyle13"/>
              </w:rPr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97" w:rsidRDefault="00517097" w:rsidP="00542DC3">
            <w:pPr>
              <w:pStyle w:val="Style3"/>
              <w:widowControl/>
              <w:jc w:val="both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lastRenderedPageBreak/>
              <w:t xml:space="preserve"> </w:t>
            </w:r>
            <w:r w:rsidR="00542DC3">
              <w:rPr>
                <w:rStyle w:val="FontStyle13"/>
                <w:lang w:eastAsia="en-US"/>
              </w:rPr>
              <w:t>2</w:t>
            </w:r>
            <w:r>
              <w:rPr>
                <w:rStyle w:val="FontStyle13"/>
                <w:lang w:eastAsia="en-US"/>
              </w:rPr>
              <w:t xml:space="preserve"> процента </w:t>
            </w:r>
          </w:p>
        </w:tc>
      </w:tr>
      <w:tr w:rsidR="00517097" w:rsidTr="00517097"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97" w:rsidRDefault="00D46570">
            <w:pPr>
              <w:pStyle w:val="Style3"/>
              <w:widowControl/>
              <w:spacing w:line="240" w:lineRule="auto"/>
              <w:jc w:val="both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lastRenderedPageBreak/>
              <w:t>прочие объекты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97" w:rsidRDefault="00D46570">
            <w:pPr>
              <w:pStyle w:val="Style3"/>
              <w:widowControl/>
              <w:spacing w:line="312" w:lineRule="exact"/>
              <w:jc w:val="both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 xml:space="preserve"> 0,</w:t>
            </w:r>
            <w:r w:rsidR="00517097">
              <w:rPr>
                <w:rStyle w:val="FontStyle13"/>
                <w:lang w:eastAsia="en-US"/>
              </w:rPr>
              <w:t>5 процента</w:t>
            </w:r>
          </w:p>
        </w:tc>
      </w:tr>
    </w:tbl>
    <w:p w:rsidR="00517097" w:rsidRDefault="00517097" w:rsidP="00517097">
      <w:pPr>
        <w:jc w:val="both"/>
      </w:pPr>
    </w:p>
    <w:p w:rsidR="00517097" w:rsidRDefault="00517097" w:rsidP="00517097">
      <w:pPr>
        <w:pStyle w:val="Style3"/>
        <w:widowControl/>
        <w:spacing w:line="240" w:lineRule="auto"/>
        <w:ind w:right="182"/>
        <w:jc w:val="both"/>
        <w:rPr>
          <w:rStyle w:val="FontStyle19"/>
          <w:b w:val="0"/>
          <w:sz w:val="24"/>
          <w:szCs w:val="24"/>
          <w:lang w:val="en-US"/>
        </w:rPr>
      </w:pPr>
      <w:r>
        <w:rPr>
          <w:rStyle w:val="FontStyle19"/>
          <w:sz w:val="24"/>
          <w:szCs w:val="24"/>
        </w:rPr>
        <w:t xml:space="preserve">         3. Льготы по налогам</w:t>
      </w:r>
    </w:p>
    <w:p w:rsidR="00517097" w:rsidRDefault="00517097" w:rsidP="00517097">
      <w:pPr>
        <w:jc w:val="both"/>
        <w:rPr>
          <w:rStyle w:val="FontStyle19"/>
          <w:b w:val="0"/>
          <w:sz w:val="24"/>
          <w:szCs w:val="24"/>
        </w:rPr>
      </w:pPr>
      <w:r w:rsidRPr="0051709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 xml:space="preserve">        3.1. Льготы по налогам предусмотрены  Главой 32 Налогового кодекса РФ «Налог на имущество физических лиц,</w:t>
      </w:r>
    </w:p>
    <w:p w:rsidR="00517097" w:rsidRDefault="00517097" w:rsidP="00517097">
      <w:pPr>
        <w:jc w:val="both"/>
      </w:pPr>
      <w:r w:rsidRPr="00383816">
        <w:rPr>
          <w:rStyle w:val="FontStyle19"/>
          <w:b w:val="0"/>
          <w:sz w:val="24"/>
          <w:szCs w:val="24"/>
        </w:rPr>
        <w:t xml:space="preserve">         3.2.</w:t>
      </w:r>
      <w:r>
        <w:rPr>
          <w:rStyle w:val="FontStyle19"/>
          <w:sz w:val="24"/>
          <w:szCs w:val="24"/>
        </w:rPr>
        <w:t xml:space="preserve"> </w:t>
      </w:r>
      <w:r>
        <w:t xml:space="preserve">От уплаты налога на имущество физических лиц освобождаются </w:t>
      </w:r>
      <w:r>
        <w:rPr>
          <w:rStyle w:val="FontStyle19"/>
          <w:sz w:val="24"/>
          <w:szCs w:val="24"/>
        </w:rPr>
        <w:t>граждане  до 18 лет.</w:t>
      </w:r>
      <w:r>
        <w:rPr>
          <w:rFonts w:eastAsia="Calibri"/>
          <w:bCs/>
          <w:lang w:eastAsia="en-US"/>
        </w:rPr>
        <w:t xml:space="preserve"> </w:t>
      </w:r>
    </w:p>
    <w:p w:rsidR="00517097" w:rsidRDefault="00517097" w:rsidP="00517097">
      <w:pPr>
        <w:ind w:firstLine="708"/>
        <w:jc w:val="both"/>
        <w:rPr>
          <w:rFonts w:eastAsia="Calibri"/>
          <w:bCs/>
          <w:lang w:eastAsia="en-US"/>
        </w:rPr>
      </w:pPr>
    </w:p>
    <w:p w:rsidR="00517097" w:rsidRDefault="00383816" w:rsidP="00383816">
      <w:pPr>
        <w:jc w:val="both"/>
      </w:pPr>
      <w:r>
        <w:rPr>
          <w:rFonts w:eastAsia="Calibri"/>
          <w:bCs/>
          <w:lang w:eastAsia="en-US"/>
        </w:rPr>
        <w:t xml:space="preserve">         </w:t>
      </w:r>
      <w:r w:rsidR="00517097">
        <w:rPr>
          <w:rFonts w:eastAsia="Calibri"/>
          <w:bCs/>
          <w:lang w:eastAsia="en-US"/>
        </w:rPr>
        <w:t xml:space="preserve">4. </w:t>
      </w:r>
      <w:r w:rsidR="00517097">
        <w:t xml:space="preserve">Настоящее </w:t>
      </w:r>
      <w:r w:rsidR="00517097">
        <w:rPr>
          <w:rFonts w:eastAsia="Calibri"/>
          <w:lang w:eastAsia="en-US"/>
        </w:rPr>
        <w:t xml:space="preserve">Решение № </w:t>
      </w:r>
      <w:r>
        <w:rPr>
          <w:rFonts w:eastAsia="Calibri"/>
          <w:lang w:eastAsia="en-US"/>
        </w:rPr>
        <w:t xml:space="preserve">  </w:t>
      </w:r>
      <w:r w:rsidR="00517097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 xml:space="preserve">     </w:t>
      </w:r>
      <w:r w:rsidR="00517097">
        <w:rPr>
          <w:rFonts w:eastAsia="Calibri"/>
          <w:lang w:eastAsia="en-US"/>
        </w:rPr>
        <w:t>года</w:t>
      </w:r>
      <w:r w:rsidR="00517097">
        <w:t xml:space="preserve"> вступает в силу по истечении одного месяца с момента официального опубликования, но не ранее 1 января 2015 года.</w:t>
      </w:r>
    </w:p>
    <w:p w:rsidR="00517097" w:rsidRDefault="00517097" w:rsidP="00517097">
      <w:r>
        <w:t xml:space="preserve">          </w:t>
      </w:r>
    </w:p>
    <w:p w:rsidR="00517097" w:rsidRDefault="00517097" w:rsidP="00517097">
      <w:pPr>
        <w:rPr>
          <w:b/>
        </w:rPr>
      </w:pPr>
      <w:r>
        <w:t xml:space="preserve">     </w:t>
      </w:r>
      <w:r w:rsidR="00383816">
        <w:t xml:space="preserve">    5. </w:t>
      </w:r>
      <w:r>
        <w:t>Срок уплаты налога  на имущество физических ли</w:t>
      </w:r>
      <w:r w:rsidR="00383816">
        <w:t xml:space="preserve">ц устанавливается  не позднее 1 </w:t>
      </w:r>
      <w:r>
        <w:t>октября  года, следующего за годом, за который исчислен налог.</w:t>
      </w:r>
    </w:p>
    <w:p w:rsidR="00517097" w:rsidRDefault="00517097" w:rsidP="00517097">
      <w:pPr>
        <w:jc w:val="both"/>
      </w:pPr>
    </w:p>
    <w:p w:rsidR="00517097" w:rsidRDefault="00517097" w:rsidP="00517097">
      <w:pPr>
        <w:jc w:val="both"/>
      </w:pPr>
      <w:r>
        <w:t xml:space="preserve"> </w:t>
      </w:r>
      <w:r>
        <w:rPr>
          <w:rFonts w:eastAsia="Calibri"/>
          <w:lang w:eastAsia="en-US"/>
        </w:rPr>
        <w:t>Верно:</w:t>
      </w:r>
    </w:p>
    <w:p w:rsidR="00517097" w:rsidRDefault="00517097" w:rsidP="00517097">
      <w:pPr>
        <w:pStyle w:val="Style3"/>
        <w:widowControl/>
        <w:spacing w:line="240" w:lineRule="auto"/>
        <w:ind w:right="182"/>
        <w:jc w:val="both"/>
        <w:rPr>
          <w:rStyle w:val="FontStyle19"/>
          <w:b w:val="0"/>
          <w:sz w:val="24"/>
          <w:szCs w:val="24"/>
        </w:rPr>
      </w:pPr>
    </w:p>
    <w:p w:rsidR="00AA2DAD" w:rsidRDefault="00AA2DAD"/>
    <w:sectPr w:rsidR="00AA2DAD" w:rsidSect="00517097">
      <w:pgSz w:w="11907" w:h="16839" w:code="9"/>
      <w:pgMar w:top="323" w:right="567" w:bottom="1128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4FAD"/>
    <w:multiLevelType w:val="singleLevel"/>
    <w:tmpl w:val="E4D8CD5A"/>
    <w:lvl w:ilvl="0">
      <w:start w:val="4"/>
      <w:numFmt w:val="decimal"/>
      <w:lvlText w:val="%1."/>
      <w:legacy w:legacy="1" w:legacySpace="0" w:legacyIndent="548"/>
      <w:lvlJc w:val="left"/>
      <w:pPr>
        <w:ind w:left="0" w:firstLine="0"/>
      </w:pPr>
      <w:rPr>
        <w:rFonts w:ascii="Sylfaen" w:hAnsi="Sylfaen" w:hint="default"/>
      </w:rPr>
    </w:lvl>
  </w:abstractNum>
  <w:abstractNum w:abstractNumId="1">
    <w:nsid w:val="4DEB7E08"/>
    <w:multiLevelType w:val="singleLevel"/>
    <w:tmpl w:val="AD8422C8"/>
    <w:lvl w:ilvl="0">
      <w:start w:val="2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30A5CF7"/>
    <w:multiLevelType w:val="multilevel"/>
    <w:tmpl w:val="015A27A4"/>
    <w:lvl w:ilvl="0">
      <w:start w:val="2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6A9F119F"/>
    <w:multiLevelType w:val="hybridMultilevel"/>
    <w:tmpl w:val="6BECA470"/>
    <w:lvl w:ilvl="0" w:tplc="E71A5146">
      <w:start w:val="1"/>
      <w:numFmt w:val="decimal"/>
      <w:lvlText w:val="%1."/>
      <w:lvlJc w:val="left"/>
      <w:pPr>
        <w:ind w:left="10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</w:num>
  <w:num w:numId="4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7097"/>
    <w:rsid w:val="0017794F"/>
    <w:rsid w:val="00215C68"/>
    <w:rsid w:val="00266920"/>
    <w:rsid w:val="002815F0"/>
    <w:rsid w:val="002C3FC9"/>
    <w:rsid w:val="00383816"/>
    <w:rsid w:val="003D00A7"/>
    <w:rsid w:val="003D2C09"/>
    <w:rsid w:val="003D3ACE"/>
    <w:rsid w:val="00461349"/>
    <w:rsid w:val="004A07CB"/>
    <w:rsid w:val="004D3B32"/>
    <w:rsid w:val="00517097"/>
    <w:rsid w:val="00536D83"/>
    <w:rsid w:val="00542DC3"/>
    <w:rsid w:val="005A45D9"/>
    <w:rsid w:val="00622FC3"/>
    <w:rsid w:val="0065146A"/>
    <w:rsid w:val="006C07D3"/>
    <w:rsid w:val="00714A92"/>
    <w:rsid w:val="00867FDB"/>
    <w:rsid w:val="009870C6"/>
    <w:rsid w:val="00AA2DAD"/>
    <w:rsid w:val="00B07A16"/>
    <w:rsid w:val="00BE0C85"/>
    <w:rsid w:val="00C9382D"/>
    <w:rsid w:val="00D46570"/>
    <w:rsid w:val="00D75085"/>
    <w:rsid w:val="00D91F14"/>
    <w:rsid w:val="00DD2823"/>
    <w:rsid w:val="00DE7CFA"/>
    <w:rsid w:val="00EE4F63"/>
    <w:rsid w:val="00EF462D"/>
    <w:rsid w:val="00F1161D"/>
    <w:rsid w:val="00FD5FEC"/>
    <w:rsid w:val="00FE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9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17097"/>
    <w:pPr>
      <w:widowControl/>
      <w:autoSpaceDE/>
      <w:autoSpaceDN/>
      <w:adjustRightInd/>
      <w:snapToGrid w:val="0"/>
      <w:spacing w:after="120"/>
    </w:pPr>
    <w:rPr>
      <w:sz w:val="26"/>
      <w:szCs w:val="27"/>
    </w:rPr>
  </w:style>
  <w:style w:type="character" w:customStyle="1" w:styleId="a4">
    <w:name w:val="Основной текст Знак"/>
    <w:basedOn w:val="a0"/>
    <w:link w:val="a3"/>
    <w:rsid w:val="00517097"/>
    <w:rPr>
      <w:rFonts w:eastAsia="Times New Roman"/>
      <w:sz w:val="26"/>
      <w:lang w:eastAsia="ru-RU"/>
    </w:rPr>
  </w:style>
  <w:style w:type="paragraph" w:customStyle="1" w:styleId="Style1">
    <w:name w:val="Style1"/>
    <w:basedOn w:val="a"/>
    <w:uiPriority w:val="99"/>
    <w:rsid w:val="00517097"/>
    <w:pPr>
      <w:spacing w:line="307" w:lineRule="exact"/>
      <w:jc w:val="both"/>
    </w:pPr>
  </w:style>
  <w:style w:type="paragraph" w:customStyle="1" w:styleId="Style2">
    <w:name w:val="Style2"/>
    <w:basedOn w:val="a"/>
    <w:uiPriority w:val="99"/>
    <w:rsid w:val="00517097"/>
    <w:pPr>
      <w:spacing w:line="263" w:lineRule="exact"/>
    </w:pPr>
  </w:style>
  <w:style w:type="paragraph" w:customStyle="1" w:styleId="Style3">
    <w:name w:val="Style3"/>
    <w:basedOn w:val="a"/>
    <w:rsid w:val="00517097"/>
    <w:pPr>
      <w:spacing w:line="264" w:lineRule="exact"/>
    </w:pPr>
  </w:style>
  <w:style w:type="paragraph" w:customStyle="1" w:styleId="Style4">
    <w:name w:val="Style4"/>
    <w:basedOn w:val="a"/>
    <w:uiPriority w:val="99"/>
    <w:rsid w:val="00517097"/>
    <w:pPr>
      <w:spacing w:line="302" w:lineRule="exact"/>
      <w:jc w:val="center"/>
    </w:pPr>
  </w:style>
  <w:style w:type="paragraph" w:customStyle="1" w:styleId="Style5">
    <w:name w:val="Style5"/>
    <w:basedOn w:val="a"/>
    <w:uiPriority w:val="99"/>
    <w:rsid w:val="00517097"/>
    <w:pPr>
      <w:spacing w:line="264" w:lineRule="exact"/>
      <w:ind w:firstLine="480"/>
    </w:pPr>
  </w:style>
  <w:style w:type="paragraph" w:customStyle="1" w:styleId="Style6">
    <w:name w:val="Style6"/>
    <w:basedOn w:val="a"/>
    <w:uiPriority w:val="99"/>
    <w:rsid w:val="00517097"/>
    <w:pPr>
      <w:spacing w:line="307" w:lineRule="exact"/>
      <w:ind w:firstLine="571"/>
      <w:jc w:val="both"/>
    </w:pPr>
  </w:style>
  <w:style w:type="paragraph" w:customStyle="1" w:styleId="Style8">
    <w:name w:val="Style8"/>
    <w:basedOn w:val="a"/>
    <w:uiPriority w:val="99"/>
    <w:rsid w:val="00517097"/>
  </w:style>
  <w:style w:type="paragraph" w:customStyle="1" w:styleId="Style9">
    <w:name w:val="Style9"/>
    <w:basedOn w:val="a"/>
    <w:uiPriority w:val="99"/>
    <w:rsid w:val="00517097"/>
    <w:pPr>
      <w:spacing w:line="310" w:lineRule="exact"/>
      <w:ind w:firstLine="538"/>
    </w:pPr>
  </w:style>
  <w:style w:type="paragraph" w:customStyle="1" w:styleId="Style7">
    <w:name w:val="Style7"/>
    <w:basedOn w:val="a"/>
    <w:uiPriority w:val="99"/>
    <w:rsid w:val="00517097"/>
    <w:rPr>
      <w:rFonts w:eastAsiaTheme="minorEastAsia"/>
    </w:rPr>
  </w:style>
  <w:style w:type="character" w:customStyle="1" w:styleId="FontStyle12">
    <w:name w:val="Font Style12"/>
    <w:basedOn w:val="a0"/>
    <w:uiPriority w:val="99"/>
    <w:rsid w:val="0051709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517097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51709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517097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rsid w:val="0051709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542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C622811FAE2CF4515ABF4628DD0AB82E622488C693BD111CA9A18900AB2ED60D41FC4D00C8A8F61AK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2015-07-08T03:23:00Z</cp:lastPrinted>
  <dcterms:created xsi:type="dcterms:W3CDTF">2015-07-06T05:43:00Z</dcterms:created>
  <dcterms:modified xsi:type="dcterms:W3CDTF">2015-07-08T03:23:00Z</dcterms:modified>
</cp:coreProperties>
</file>