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45" w:rsidRPr="00262FAF" w:rsidRDefault="005E3945" w:rsidP="005E3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FAF" w:rsidRPr="00262FAF" w:rsidRDefault="00262FAF" w:rsidP="0026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2FAF">
        <w:rPr>
          <w:rFonts w:ascii="Times New Roman" w:eastAsia="Calibri" w:hAnsi="Times New Roman" w:cs="Times New Roman"/>
          <w:sz w:val="24"/>
          <w:szCs w:val="24"/>
        </w:rPr>
        <w:t>АДМИНИСТРАЦИЯ  МУНИЦИПАЛЬНОГО  ОБРАЗОВАНИЯ</w:t>
      </w:r>
    </w:p>
    <w:p w:rsidR="00262FAF" w:rsidRPr="00262FAF" w:rsidRDefault="00262FAF" w:rsidP="00262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2FAF">
        <w:rPr>
          <w:rFonts w:ascii="Times New Roman" w:eastAsia="Calibri" w:hAnsi="Times New Roman" w:cs="Times New Roman"/>
          <w:sz w:val="24"/>
          <w:szCs w:val="24"/>
        </w:rPr>
        <w:t>«СОКРУТОВСКИЙ  СЕЛЬСОВЕТ»</w:t>
      </w:r>
    </w:p>
    <w:p w:rsidR="00262FAF" w:rsidRPr="00262FAF" w:rsidRDefault="00262FAF" w:rsidP="0026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FAF" w:rsidRPr="00262FAF" w:rsidRDefault="00262FAF" w:rsidP="00262FAF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262FAF">
        <w:rPr>
          <w:rFonts w:ascii="Times New Roman" w:eastAsia="Calibri" w:hAnsi="Times New Roman" w:cs="Times New Roman"/>
          <w:sz w:val="24"/>
          <w:szCs w:val="24"/>
        </w:rPr>
        <w:t>РАСПОРЯЖЕНИЕ</w:t>
      </w:r>
    </w:p>
    <w:p w:rsidR="00262FAF" w:rsidRPr="00262FAF" w:rsidRDefault="00262FAF" w:rsidP="0026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FAF" w:rsidRDefault="00262FAF" w:rsidP="00262FAF">
      <w:pPr>
        <w:spacing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  <w:r w:rsidRPr="00262FAF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Style w:val="2"/>
          <w:rFonts w:ascii="Times New Roman" w:hAnsi="Times New Roman" w:cs="Times New Roman"/>
          <w:sz w:val="24"/>
          <w:szCs w:val="24"/>
        </w:rPr>
        <w:t>01.04</w:t>
      </w:r>
      <w:r w:rsidRPr="00262FAF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.2019                                                                               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           </w:t>
      </w:r>
      <w:r w:rsidRPr="00262FAF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Style w:val="2"/>
          <w:rFonts w:ascii="Times New Roman" w:hAnsi="Times New Roman" w:cs="Times New Roman"/>
          <w:sz w:val="24"/>
          <w:szCs w:val="24"/>
        </w:rPr>
        <w:t>10</w:t>
      </w:r>
    </w:p>
    <w:tbl>
      <w:tblPr>
        <w:tblStyle w:val="a3"/>
        <w:tblW w:w="0" w:type="auto"/>
        <w:tblLook w:val="04A0"/>
      </w:tblPr>
      <w:tblGrid>
        <w:gridCol w:w="4355"/>
      </w:tblGrid>
      <w:tr w:rsidR="005228B7" w:rsidTr="005228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228B7" w:rsidRPr="00262FAF" w:rsidRDefault="005228B7" w:rsidP="005228B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    </w:t>
            </w:r>
            <w:r w:rsidRPr="00262F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ах  </w:t>
            </w:r>
            <w:r w:rsidRPr="00262F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пожарной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262F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безопасности </w:t>
            </w:r>
          </w:p>
          <w:p w:rsidR="005228B7" w:rsidRDefault="005228B7" w:rsidP="00522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     территории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5228B7" w:rsidRDefault="005228B7" w:rsidP="00522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Pr="00262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62FAF">
              <w:rPr>
                <w:rFonts w:ascii="Times New Roman" w:eastAsia="Calibri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262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  <w:p w:rsidR="005228B7" w:rsidRPr="005228B7" w:rsidRDefault="005228B7" w:rsidP="00522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  весенне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летний  период   2019</w:t>
            </w:r>
            <w:r w:rsidRPr="00262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228B7" w:rsidRPr="00262FAF" w:rsidRDefault="005228B7" w:rsidP="005228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28B7" w:rsidRDefault="005228B7" w:rsidP="00262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28B7" w:rsidRPr="00262FAF" w:rsidRDefault="005228B7" w:rsidP="00262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3945" w:rsidRDefault="00262FAF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851C8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21.12.94 № 69-ФЗ «О пожар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безопасности», постановлением Правительства Российской Федерации от 25.04.2012 № 390 «О противопожарном режиме», распоряжением </w:t>
      </w:r>
      <w:r w:rsidR="003851C8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равительства Астраханской области  от 15.03.2019 №122-Пр,  в целях предупреждения по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жаров на территории Астраханской области и снижения тяжести их последствий:</w:t>
      </w:r>
    </w:p>
    <w:p w:rsidR="00262FAF" w:rsidRDefault="00262FAF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945" w:rsidRPr="00262FAF" w:rsidRDefault="00262FAF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945" w:rsidRPr="00262F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851C8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. В недельный срок со дня принятия настоящего распоряжения прове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расширенн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совещани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рассмотреть вопросы обеспечения по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жарной</w:t>
      </w:r>
      <w:r w:rsidR="003851C8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села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подведомственных объектов, жи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лищного фонда в весенне-летний период 2019 года.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подготовки к весенне-летнему пожароопасному периоду ор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ганизовать и провести с 20 марта по 20 апреля 2019 года месячник пожарной безопасности, в ходе которого: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сходы (собрания) населения по вопросам разъяснения мер пожарной безопасности;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совещания с руководителями сельскохозяйственных предприятий              и хозяйств, с участием начальников отрядов федеральной противопожарной службы государственной противопожарной службы, территориальных подразделений федерального</w:t>
      </w:r>
      <w:r w:rsidRPr="00262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пожарного надзора управления надзорной деятельности    и профилактической работы Главного управления МЧС России по Астра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ханской области и других заинтересованных организаций    по    вопросам   взаимодействия</w:t>
      </w: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выработки с учетом   местных  особенностей   дополнительных   мер,   направленных   на   усиление   пожарной безопасности и тушение пожаров на подведомственных объектах и территориях;</w:t>
      </w:r>
    </w:p>
    <w:p w:rsidR="005E3945" w:rsidRPr="00262FAF" w:rsidRDefault="00262FAF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 очистку 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подведомственн</w:t>
      </w:r>
      <w:r w:rsidR="003851C8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</w:t>
      </w:r>
      <w:r w:rsidR="003851C8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противопожарных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расстояний      между      зданиями,      сооружениями      и открытыми  складами,   а  также  участков,   прилегающих  к  жилым   домам, дачным и иным постройкам, от горючих отходов (мусора, опавших листьев, су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хой травы);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опашку населенн</w:t>
      </w:r>
      <w:r w:rsidR="003851C8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</w:t>
      </w:r>
      <w:r w:rsidR="003851C8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периметру, исключающую возможность </w:t>
      </w:r>
      <w:proofErr w:type="spellStart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переброса</w:t>
      </w:r>
      <w:proofErr w:type="spellEnd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огня при природных пожарах;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порядок утилизации сухой растительности с использованием технологий, позволяющих избежать выжигания и предусматривающих вторич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использование растительных и послеуборочных остатков;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  проверки   и   при   обнаружении  запретить   использование противопожарных  разрывов  между  зданиями  и  сооружениями,  пожарных проездов    и   подъездов    к   зданиям   и   пожарным   </w:t>
      </w:r>
      <w:proofErr w:type="spellStart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водоисточникам</w:t>
      </w:r>
      <w:proofErr w:type="spellEnd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под складирование    материалов,    оборудования    и    для    стоянки    (парковки) транспорта,    размещения    скирд    (стогов)    грубых    кормов    и    других горючих    материалов,    в    том    числе    и    под    воздушными    линиями электропередач;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указатели, выполненные с использованием светоотражаю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покрытий, для обнаружения в темное время суток пожарных гидрантов, а также   подъездов   к   пирсам   пожарных   водоемов,   к   входам   в   здания   и сооружения;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исправность водоемов и гидрантов (</w:t>
      </w:r>
      <w:proofErr w:type="spellStart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состояние подъездов к ним;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оборудовать естественные и искусственные </w:t>
      </w:r>
      <w:proofErr w:type="spellStart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водоисточники</w:t>
      </w:r>
      <w:proofErr w:type="spellEnd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(реки, озера, пруды и т.д.), расположенные в радиусе 200 метров от населенных пунктов и объектов, подъездами с площадками (пирсами) с твердым покрытием для уста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новки пожарных автомобилей и забора воды, а также водонапорные башни при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способлениями для отбора воды пожарной техникой.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постоянного обеспечения пожарной безопасности в весенне-летний пожароопасный сезон организовать и провести с 20 марта по 30 сентября 2019 года следующие мероприятия: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соблюдение требований пожарной безопасности на подве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домственных территориях, в населенных пунктах, на объектах, в том числе в жилищном фонде, в помещениях и строениях, находящихся в собственности граждан, сосредоточив особое внимание на мерах по предотвращению гибели и </w:t>
      </w:r>
      <w:proofErr w:type="spellStart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 при пожарах;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силами работников муниципальных образований Астра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ханской области, добровольных п</w:t>
      </w:r>
      <w:r w:rsidR="00A67E66"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казачьих дружин, а также обще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ственности патрулирование населенных пунктов и визуальное наблюдение, в том числе за прилегающей территорией, для своевременного обнаружения пожаров;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возможное использование для тушения пожаров имеющейся водовозной и землеройной техники;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запретить выжигание сухой растительности и пал травы, а также разжи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гание костров на территории населенных пунктов, дачных, степных массивов и в лесонасаждениях;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мероприятия по мониторингу случаев выжигания сухой растительности на территории муниципального образования;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информирование населения и хозяйствующих субъектов, а также граждан, прибывающих в специализированные коллективные средства размещения, о мерах пожарной безопасности, правилах поведения в пожаро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опасный период и действиях при пожаре, о запрете выжигания сухой расти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   обучение     населения     мерам     пожарной     безопас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горячую линию по приему от населения информации о выжигании сухой растительности;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на территории муниципального образования работу по утилизации растительных остатков и сухой травы с целью исключения их огне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обработки;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 в пределах своей компетенции к правообладателям зе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мельных участков сельскохозяйственного назначения, на которых в нарушение требований по рациональному использованию земель зафиксированы факты выжигания сухой растительности;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 в пределах своей компетенции к лицам, осуществляю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незаконное выжигание сухой растительности, а также к правообладателям земельных участков, не обеспечившим принятия мер, предусмотренных законо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дательством Российской Федерации;</w:t>
      </w:r>
    </w:p>
    <w:p w:rsidR="005E3945" w:rsidRPr="00262FAF" w:rsidRDefault="002427E6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совместно с УМВД России по Астраханской области и Главным управлением МЧС России по Астраханской области рейды по жилищному фонду для проведения профилак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мероприятий с гражданами, ведущими асоциальный образ жизни;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социальное и экономическое стимулирование участия граж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 и организаций в добровольной пожарной охране, в том числе в борьбе с по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жарами;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r w:rsidR="00262FAF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границах населенного</w:t>
      </w:r>
      <w:r w:rsidR="002427E6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</w:t>
      </w:r>
      <w:r w:rsidR="00262FAF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27E6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первичных мер пожарной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62FAF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безопасности, предусмотренных федеральными законами от 21.12.94 № 69-ФЗ       «О     пожарной     безопасности»     и     от    22.07.2008 № 123-ФЗ  «Технический  регламент    о    требованиях    пожарной безопасно</w:t>
      </w:r>
      <w:r w:rsidR="00262FAF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сти»;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2F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иные мероприятия, исключающие возможность возникнове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пожаров, перебрасывания огня при ландшафтных пожарах, пале сухой тра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и создающие условия для своевременного обнаружения пожаров и их туше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  <w:proofErr w:type="gramEnd"/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До 10 апреля 2019 года определить перечень инженерной и другой техники, приспособленной для подвоза к месту пожара воды, а также преду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смотреть запас горюче-смазочных материалов для организации тушения пожа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и ликвидации их последствий..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62FAF" w:rsidRPr="00262FA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осложнении пожарной обстановки использовать право введения особого противопожарного режима.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62FAF" w:rsidRPr="00262FA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До 16 апреля 2019 года организовать проверку боеготовности имею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подразделений добровольной пожар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охраны, принять необходимые меры по материально-техническому обеспе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чению противопожарных формирований, размещению пожарной и приспособ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ленной техники в отапливаемых помещениях.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До 5 октября 2019 года о принятых мерах проинформировать комис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 по предупреждению и ликвидации чрезвычайных ситуаций и обеспечению пожарной безопасности при Правительстве Астраханской области через Глав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управление МЧС России по Астраханской области,</w:t>
      </w:r>
    </w:p>
    <w:p w:rsidR="005E3945" w:rsidRPr="00262FAF" w:rsidRDefault="00262FAF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E3945"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 правообладателям земельных участков </w:t>
      </w:r>
      <w:proofErr w:type="gramStart"/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обходы земельных участков в целях принятия мер по своевременной уборке горючих отходов и сухой растительности;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регулярную уборку мусора и покос травы, а также свое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временный вывоз горючих отходов;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обеспечивать очистку земельных участков от сухой растительности </w:t>
      </w:r>
      <w:proofErr w:type="spellStart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безогневым</w:t>
      </w:r>
      <w:proofErr w:type="spellEnd"/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охрану земельных участков от возникновения поджогов и возгораний;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внеплановые инструктажи по пожарной безопасности с ра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ботниками, в том числе привлекаемыми для проведения пожароопасных работ;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ухудшении пожароопасной обстановки организовать патрулирова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территории с первичными средствами пожаротушения;</w:t>
      </w:r>
    </w:p>
    <w:p w:rsidR="005E3945" w:rsidRPr="00262FAF" w:rsidRDefault="005E3945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обход территории с целью оценки состояния противопо</w:t>
      </w:r>
      <w:r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жарных минерализованных полос, принимать меры по созданию (обновлению) по периметру земельного участка противопожарных минерализованных полос.</w:t>
      </w:r>
    </w:p>
    <w:p w:rsidR="005228B7" w:rsidRDefault="00262FAF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F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E3945"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E3945" w:rsidRPr="0026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  настоящее   распоряжение   в   средствах   массовой информации. </w:t>
      </w:r>
      <w:r w:rsidR="005E3945"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228B7" w:rsidRDefault="005228B7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3" w:rsidRPr="00262FAF" w:rsidRDefault="005228B7" w:rsidP="00522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О.Ю.Бакунцева</w:t>
      </w:r>
      <w:proofErr w:type="spellEnd"/>
      <w:r w:rsidR="005E3945" w:rsidRPr="00262F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3483" w:rsidRPr="00262FAF" w:rsidSect="005228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3945"/>
    <w:rsid w:val="00016F5F"/>
    <w:rsid w:val="0014325A"/>
    <w:rsid w:val="002170C6"/>
    <w:rsid w:val="00236EFC"/>
    <w:rsid w:val="002427E6"/>
    <w:rsid w:val="00262FAF"/>
    <w:rsid w:val="00326F8C"/>
    <w:rsid w:val="00364C9E"/>
    <w:rsid w:val="003851C8"/>
    <w:rsid w:val="003A5668"/>
    <w:rsid w:val="00480854"/>
    <w:rsid w:val="004B3483"/>
    <w:rsid w:val="005228B7"/>
    <w:rsid w:val="005457A9"/>
    <w:rsid w:val="005E3945"/>
    <w:rsid w:val="007443AD"/>
    <w:rsid w:val="00951B69"/>
    <w:rsid w:val="00A60159"/>
    <w:rsid w:val="00A67E66"/>
    <w:rsid w:val="00BD73B5"/>
    <w:rsid w:val="00BE7AEE"/>
    <w:rsid w:val="00EC56A7"/>
    <w:rsid w:val="00F35EC3"/>
    <w:rsid w:val="00F5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262FAF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2FAF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table" w:styleId="a3">
    <w:name w:val="Table Grid"/>
    <w:basedOn w:val="a1"/>
    <w:uiPriority w:val="59"/>
    <w:rsid w:val="0052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cp:lastPrinted>2019-04-02T07:33:00Z</cp:lastPrinted>
  <dcterms:created xsi:type="dcterms:W3CDTF">2019-03-28T06:39:00Z</dcterms:created>
  <dcterms:modified xsi:type="dcterms:W3CDTF">2019-07-09T06:12:00Z</dcterms:modified>
</cp:coreProperties>
</file>