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AB" w:rsidRDefault="00786FA9" w:rsidP="00E872A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C7206">
        <w:rPr>
          <w:bCs/>
          <w:color w:val="000000"/>
          <w:sz w:val="28"/>
          <w:szCs w:val="28"/>
        </w:rPr>
        <w:t>СОВЕТ МУНИЦИПАЛЬНОГО ОБРАЗОВАНИЯ</w:t>
      </w:r>
    </w:p>
    <w:p w:rsidR="00786FA9" w:rsidRPr="00E872AB" w:rsidRDefault="00786FA9" w:rsidP="00E872A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C7206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СОКРУТОВСКИЙ СЕЛЬСОВЕТ»</w:t>
      </w:r>
      <w:r w:rsidRPr="002C7206">
        <w:rPr>
          <w:bCs/>
          <w:color w:val="000000"/>
          <w:sz w:val="28"/>
          <w:szCs w:val="28"/>
        </w:rPr>
        <w:t>»</w:t>
      </w:r>
    </w:p>
    <w:p w:rsidR="00786FA9" w:rsidRDefault="00786FA9" w:rsidP="00786FA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86FA9" w:rsidRDefault="00786FA9" w:rsidP="00786FA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86FA9" w:rsidRPr="002C7206" w:rsidRDefault="00786FA9" w:rsidP="00786FA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72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</w:t>
      </w:r>
    </w:p>
    <w:p w:rsidR="00786FA9" w:rsidRPr="002C7206" w:rsidRDefault="00786FA9" w:rsidP="00786FA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86FA9" w:rsidRPr="00A03A44" w:rsidRDefault="00786FA9" w:rsidP="00A03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2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bookmarkStart w:id="0" w:name="_GoBack"/>
      <w:bookmarkEnd w:id="0"/>
      <w:r w:rsidR="00A03A4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A03A44">
        <w:rPr>
          <w:rFonts w:ascii="Times New Roman" w:hAnsi="Times New Roman"/>
          <w:sz w:val="28"/>
          <w:szCs w:val="28"/>
        </w:rPr>
        <w:t>4</w:t>
      </w:r>
      <w:r w:rsidRPr="002C7206">
        <w:rPr>
          <w:rFonts w:ascii="Times New Roman" w:hAnsi="Times New Roman"/>
          <w:sz w:val="28"/>
          <w:szCs w:val="28"/>
        </w:rPr>
        <w:t xml:space="preserve">.2019 года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C7206">
        <w:rPr>
          <w:rFonts w:ascii="Times New Roman" w:hAnsi="Times New Roman"/>
          <w:sz w:val="28"/>
          <w:szCs w:val="28"/>
        </w:rPr>
        <w:t xml:space="preserve">  № </w:t>
      </w:r>
      <w:r w:rsidR="00A03A44">
        <w:rPr>
          <w:rFonts w:ascii="Times New Roman" w:hAnsi="Times New Roman"/>
          <w:sz w:val="28"/>
          <w:szCs w:val="28"/>
        </w:rPr>
        <w:t>9</w:t>
      </w:r>
      <w:r w:rsidRPr="002C7206"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Style w:val="a5"/>
        <w:tblpPr w:leftFromText="180" w:rightFromText="180" w:vertAnchor="page" w:horzAnchor="margin" w:tblpY="3586"/>
        <w:tblW w:w="0" w:type="auto"/>
        <w:tblLook w:val="04A0"/>
      </w:tblPr>
      <w:tblGrid>
        <w:gridCol w:w="6721"/>
      </w:tblGrid>
      <w:tr w:rsidR="00E872AB" w:rsidTr="00E872AB">
        <w:trPr>
          <w:trHeight w:val="1961"/>
        </w:trPr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</w:tcPr>
          <w:p w:rsidR="00E872AB" w:rsidRDefault="00E872AB" w:rsidP="00E872AB">
            <w:pPr>
              <w:pStyle w:val="a3"/>
              <w:jc w:val="both"/>
              <w:rPr>
                <w:sz w:val="28"/>
                <w:szCs w:val="28"/>
              </w:rPr>
            </w:pPr>
            <w:r w:rsidRPr="005F020B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проекта</w:t>
            </w:r>
            <w:r w:rsidRPr="005F020B">
              <w:rPr>
                <w:sz w:val="28"/>
                <w:szCs w:val="28"/>
              </w:rPr>
              <w:t xml:space="preserve"> Порядка предоставления межбюджетных </w:t>
            </w:r>
            <w:hyperlink r:id="rId4" w:tooltip="Трансферт" w:history="1">
              <w:r w:rsidRPr="005F020B">
                <w:rPr>
                  <w:rStyle w:val="a4"/>
                  <w:sz w:val="28"/>
                  <w:szCs w:val="28"/>
                </w:rPr>
                <w:t>трансфертов</w:t>
              </w:r>
            </w:hyperlink>
            <w:r w:rsidRPr="005F020B">
              <w:rPr>
                <w:sz w:val="28"/>
                <w:szCs w:val="28"/>
              </w:rPr>
              <w:t xml:space="preserve"> из бюджета </w:t>
            </w:r>
            <w:r>
              <w:rPr>
                <w:sz w:val="28"/>
                <w:szCs w:val="28"/>
              </w:rPr>
              <w:t>МО</w:t>
            </w:r>
            <w:r w:rsidRPr="005F020B">
              <w:rPr>
                <w:sz w:val="28"/>
                <w:szCs w:val="28"/>
              </w:rPr>
              <w:t xml:space="preserve"> «</w:t>
            </w:r>
            <w:proofErr w:type="spellStart"/>
            <w:r w:rsidRPr="005F020B">
              <w:rPr>
                <w:sz w:val="28"/>
                <w:szCs w:val="28"/>
              </w:rPr>
              <w:t>Сокрутовский</w:t>
            </w:r>
            <w:proofErr w:type="spellEnd"/>
            <w:r w:rsidRPr="005F020B">
              <w:rPr>
                <w:sz w:val="28"/>
                <w:szCs w:val="28"/>
              </w:rPr>
              <w:t xml:space="preserve"> сельсовет» бюджету </w:t>
            </w:r>
            <w:proofErr w:type="spellStart"/>
            <w:r w:rsidRPr="005F020B">
              <w:rPr>
                <w:sz w:val="28"/>
                <w:szCs w:val="28"/>
              </w:rPr>
              <w:t>Ахтубинского</w:t>
            </w:r>
            <w:proofErr w:type="spellEnd"/>
            <w:r w:rsidRPr="005F020B">
              <w:rPr>
                <w:sz w:val="28"/>
                <w:szCs w:val="28"/>
              </w:rPr>
              <w:t xml:space="preserve"> муниципального района на осуществление передаваемых полномочий контрольно-счетного органа МО «</w:t>
            </w:r>
            <w:proofErr w:type="spellStart"/>
            <w:r w:rsidRPr="005F020B">
              <w:rPr>
                <w:sz w:val="28"/>
                <w:szCs w:val="28"/>
              </w:rPr>
              <w:t>Сокрутовский</w:t>
            </w:r>
            <w:proofErr w:type="spellEnd"/>
            <w:r w:rsidRPr="005F020B">
              <w:rPr>
                <w:sz w:val="28"/>
                <w:szCs w:val="28"/>
              </w:rPr>
              <w:t xml:space="preserve"> сельсовет»</w:t>
            </w:r>
          </w:p>
        </w:tc>
      </w:tr>
    </w:tbl>
    <w:p w:rsidR="00786FA9" w:rsidRDefault="00786FA9" w:rsidP="005F020B">
      <w:pPr>
        <w:pStyle w:val="a3"/>
        <w:rPr>
          <w:sz w:val="28"/>
          <w:szCs w:val="28"/>
        </w:rPr>
      </w:pPr>
    </w:p>
    <w:p w:rsidR="00786FA9" w:rsidRDefault="005F020B" w:rsidP="005F02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86FA9" w:rsidRDefault="00786FA9" w:rsidP="005F020B">
      <w:pPr>
        <w:pStyle w:val="a3"/>
        <w:rPr>
          <w:sz w:val="28"/>
          <w:szCs w:val="28"/>
        </w:rPr>
      </w:pPr>
    </w:p>
    <w:p w:rsidR="00E872AB" w:rsidRDefault="00E872AB" w:rsidP="00786FA9">
      <w:pPr>
        <w:pStyle w:val="a3"/>
        <w:jc w:val="both"/>
        <w:rPr>
          <w:sz w:val="28"/>
          <w:szCs w:val="28"/>
        </w:rPr>
      </w:pPr>
    </w:p>
    <w:p w:rsidR="005F020B" w:rsidRPr="005F020B" w:rsidRDefault="00E872AB" w:rsidP="00786F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FA9">
        <w:rPr>
          <w:sz w:val="28"/>
          <w:szCs w:val="28"/>
        </w:rPr>
        <w:t xml:space="preserve">  </w:t>
      </w:r>
      <w:r w:rsidR="005F020B" w:rsidRPr="005F020B">
        <w:rPr>
          <w:sz w:val="28"/>
          <w:szCs w:val="28"/>
        </w:rPr>
        <w:t xml:space="preserve">В соответствии со статьями 9, 142.5, 184.2 Бюджетного кодекса Российской Федерации, Положением о </w:t>
      </w:r>
      <w:hyperlink r:id="rId5" w:tooltip="Бюджетный процесс" w:history="1">
        <w:r w:rsidR="005F020B" w:rsidRPr="005F020B">
          <w:rPr>
            <w:rStyle w:val="a4"/>
            <w:sz w:val="28"/>
            <w:szCs w:val="28"/>
          </w:rPr>
          <w:t>бюджетном процессе</w:t>
        </w:r>
      </w:hyperlink>
      <w:r w:rsidR="005F020B" w:rsidRPr="005F020B">
        <w:rPr>
          <w:sz w:val="28"/>
          <w:szCs w:val="28"/>
        </w:rPr>
        <w:t xml:space="preserve"> в МО «</w:t>
      </w:r>
      <w:proofErr w:type="spellStart"/>
      <w:r w:rsidR="005F020B" w:rsidRPr="005F020B">
        <w:rPr>
          <w:sz w:val="28"/>
          <w:szCs w:val="28"/>
        </w:rPr>
        <w:t>Сокрутовский</w:t>
      </w:r>
      <w:proofErr w:type="spellEnd"/>
      <w:r w:rsidR="005F020B" w:rsidRPr="005F020B">
        <w:rPr>
          <w:sz w:val="28"/>
          <w:szCs w:val="28"/>
        </w:rPr>
        <w:t xml:space="preserve"> сельсовет»  утвержденном решением Совета депутатов сельского поселения</w:t>
      </w:r>
      <w:proofErr w:type="gramStart"/>
      <w:r w:rsidR="005F020B" w:rsidRPr="005F020B">
        <w:rPr>
          <w:sz w:val="28"/>
          <w:szCs w:val="28"/>
        </w:rPr>
        <w:t xml:space="preserve"> ,</w:t>
      </w:r>
      <w:proofErr w:type="gramEnd"/>
      <w:r w:rsidR="005F020B" w:rsidRPr="005F020B">
        <w:rPr>
          <w:sz w:val="28"/>
          <w:szCs w:val="28"/>
        </w:rPr>
        <w:t xml:space="preserve"> Совет депутатов МО «</w:t>
      </w:r>
      <w:proofErr w:type="spellStart"/>
      <w:r w:rsidR="005F020B" w:rsidRPr="005F020B">
        <w:rPr>
          <w:sz w:val="28"/>
          <w:szCs w:val="28"/>
        </w:rPr>
        <w:t>Сокрутовский</w:t>
      </w:r>
      <w:proofErr w:type="spellEnd"/>
      <w:r w:rsidR="005F020B" w:rsidRPr="005F020B">
        <w:rPr>
          <w:sz w:val="28"/>
          <w:szCs w:val="28"/>
        </w:rPr>
        <w:t xml:space="preserve"> сельсовет»</w:t>
      </w:r>
    </w:p>
    <w:p w:rsidR="005F020B" w:rsidRPr="005F020B" w:rsidRDefault="005F020B" w:rsidP="00786FA9">
      <w:pPr>
        <w:pStyle w:val="a3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РЕШИЛ:</w:t>
      </w:r>
    </w:p>
    <w:p w:rsidR="005F020B" w:rsidRPr="005F020B" w:rsidRDefault="005F020B" w:rsidP="00E872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1. Утвердить прилагаемый Порядок предоставления межбюджетных трансфертов из бюджета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бюджету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на осуществление передаваемых полномочий контрольно-счетного органа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сельсовет».</w:t>
      </w:r>
    </w:p>
    <w:p w:rsidR="00E872AB" w:rsidRDefault="00E872AB" w:rsidP="00E872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020B" w:rsidRPr="005F020B" w:rsidRDefault="005F020B" w:rsidP="00E872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 Опубликовать настоящее решение на сайте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сельсовет».</w:t>
      </w:r>
    </w:p>
    <w:p w:rsidR="00E872AB" w:rsidRDefault="00E872AB" w:rsidP="00E872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020B" w:rsidRPr="005F020B" w:rsidRDefault="005F020B" w:rsidP="00E872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3. </w:t>
      </w:r>
      <w:proofErr w:type="gramStart"/>
      <w:r w:rsidRPr="005F020B">
        <w:rPr>
          <w:sz w:val="28"/>
          <w:szCs w:val="28"/>
        </w:rPr>
        <w:t>Контроль за</w:t>
      </w:r>
      <w:proofErr w:type="gramEnd"/>
      <w:r w:rsidRPr="005F020B">
        <w:rPr>
          <w:sz w:val="28"/>
          <w:szCs w:val="28"/>
        </w:rPr>
        <w:t xml:space="preserve"> выполнением настоящего решения возложить на главного </w:t>
      </w:r>
      <w:r w:rsidR="00786FA9">
        <w:rPr>
          <w:sz w:val="28"/>
          <w:szCs w:val="28"/>
        </w:rPr>
        <w:t>бухгалтера МО «</w:t>
      </w:r>
      <w:proofErr w:type="spellStart"/>
      <w:r w:rsidR="00786FA9">
        <w:rPr>
          <w:sz w:val="28"/>
          <w:szCs w:val="28"/>
        </w:rPr>
        <w:t>Сокрутовский</w:t>
      </w:r>
      <w:proofErr w:type="spellEnd"/>
      <w:r w:rsidR="00786FA9">
        <w:rPr>
          <w:sz w:val="28"/>
          <w:szCs w:val="28"/>
        </w:rPr>
        <w:t xml:space="preserve"> сельсовет»</w:t>
      </w:r>
      <w:r w:rsidRPr="005F020B">
        <w:rPr>
          <w:sz w:val="28"/>
          <w:szCs w:val="28"/>
        </w:rPr>
        <w:t xml:space="preserve"> </w:t>
      </w:r>
    </w:p>
    <w:p w:rsidR="00E872AB" w:rsidRDefault="00E872AB" w:rsidP="00786FA9">
      <w:pPr>
        <w:pStyle w:val="a3"/>
        <w:jc w:val="both"/>
        <w:rPr>
          <w:sz w:val="28"/>
          <w:szCs w:val="28"/>
        </w:rPr>
      </w:pPr>
    </w:p>
    <w:p w:rsidR="005F020B" w:rsidRPr="005F020B" w:rsidRDefault="005F020B" w:rsidP="00786FA9">
      <w:pPr>
        <w:pStyle w:val="a3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 w:rsidRPr="005F020B">
        <w:rPr>
          <w:sz w:val="28"/>
          <w:szCs w:val="28"/>
        </w:rPr>
        <w:t>О.Ю.Бакунцева</w:t>
      </w:r>
      <w:proofErr w:type="spellEnd"/>
    </w:p>
    <w:p w:rsidR="005F020B" w:rsidRDefault="005F020B" w:rsidP="005F020B">
      <w:pPr>
        <w:pStyle w:val="a3"/>
      </w:pPr>
    </w:p>
    <w:p w:rsidR="005F020B" w:rsidRDefault="005F020B" w:rsidP="005F020B">
      <w:pPr>
        <w:pStyle w:val="a3"/>
      </w:pPr>
    </w:p>
    <w:p w:rsidR="005F020B" w:rsidRDefault="005F020B" w:rsidP="005F020B">
      <w:pPr>
        <w:pStyle w:val="a3"/>
      </w:pPr>
    </w:p>
    <w:p w:rsidR="00786FA9" w:rsidRDefault="00786FA9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72AB" w:rsidRDefault="00E872AB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72AB" w:rsidRDefault="00E872AB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72AB" w:rsidRDefault="00E872AB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72AB" w:rsidRDefault="00E872AB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F020B" w:rsidRPr="005F020B" w:rsidRDefault="005F020B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F020B">
        <w:rPr>
          <w:sz w:val="28"/>
          <w:szCs w:val="28"/>
        </w:rPr>
        <w:lastRenderedPageBreak/>
        <w:t>УТВЕРЖДЕН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F020B">
        <w:rPr>
          <w:sz w:val="28"/>
          <w:szCs w:val="28"/>
        </w:rPr>
        <w:t>решением Совета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F020B">
        <w:rPr>
          <w:sz w:val="28"/>
          <w:szCs w:val="28"/>
        </w:rPr>
        <w:t>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F02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________</w:t>
      </w:r>
      <w:r w:rsidRPr="005F020B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_______</w:t>
      </w:r>
    </w:p>
    <w:p w:rsidR="005F020B" w:rsidRPr="005F020B" w:rsidRDefault="005F020B" w:rsidP="00786F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020B">
        <w:rPr>
          <w:sz w:val="28"/>
          <w:szCs w:val="28"/>
        </w:rPr>
        <w:t>ПОРЯДОК</w:t>
      </w:r>
    </w:p>
    <w:p w:rsidR="00786FA9" w:rsidRDefault="005F020B" w:rsidP="00786F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020B">
        <w:rPr>
          <w:sz w:val="28"/>
          <w:szCs w:val="28"/>
        </w:rPr>
        <w:t>предоставления межбюджетных трансфертов из бюджета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бюджету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на осуществление передаваемых полномочий контрольно-счетного органа </w:t>
      </w:r>
    </w:p>
    <w:p w:rsidR="005F020B" w:rsidRDefault="005F020B" w:rsidP="00786F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020B">
        <w:rPr>
          <w:sz w:val="28"/>
          <w:szCs w:val="28"/>
        </w:rPr>
        <w:t>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</w:t>
      </w:r>
    </w:p>
    <w:p w:rsidR="00786FA9" w:rsidRPr="005F020B" w:rsidRDefault="00786FA9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1. Общие положения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1.1. </w:t>
      </w:r>
      <w:proofErr w:type="gramStart"/>
      <w:r w:rsidRPr="005F020B">
        <w:rPr>
          <w:sz w:val="28"/>
          <w:szCs w:val="28"/>
        </w:rPr>
        <w:t>Порядок предоставления межбюджетных трансфертов из бюджета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бюджету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на осуществление передаваемых полномочий контрольно-счетного органа поселения (далее – Порядок), разработан в целях установления методики расчета, порядка перечисления указанных трансфертов и использования средств бюджета поселения, направляемых на финансовое обеспечение выполнения Контрольно-счетной палатой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(далее – межбюджетные трансферты) переданных полномочий.</w:t>
      </w:r>
      <w:proofErr w:type="gramEnd"/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1.2. Настоящий Порядок регулирует </w:t>
      </w:r>
      <w:hyperlink r:id="rId6" w:tooltip="Взаимоотношение" w:history="1">
        <w:r w:rsidRPr="005F020B">
          <w:rPr>
            <w:rStyle w:val="a4"/>
            <w:sz w:val="28"/>
            <w:szCs w:val="28"/>
          </w:rPr>
          <w:t>взаимоотношения</w:t>
        </w:r>
      </w:hyperlink>
      <w:r w:rsidRPr="005F020B">
        <w:rPr>
          <w:sz w:val="28"/>
          <w:szCs w:val="28"/>
        </w:rPr>
        <w:t xml:space="preserve"> между </w:t>
      </w:r>
      <w:hyperlink r:id="rId7" w:tooltip="Органы местного самоуправления" w:history="1">
        <w:r w:rsidRPr="005F020B">
          <w:rPr>
            <w:rStyle w:val="a4"/>
            <w:sz w:val="28"/>
            <w:szCs w:val="28"/>
          </w:rPr>
          <w:t>органами местного самоуправления</w:t>
        </w:r>
      </w:hyperlink>
      <w:r w:rsidRPr="005F020B">
        <w:rPr>
          <w:sz w:val="28"/>
          <w:szCs w:val="28"/>
        </w:rPr>
        <w:t xml:space="preserve">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и органами местного самоуправления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(далее – поселения) при формировании и </w:t>
      </w:r>
      <w:hyperlink r:id="rId8" w:tooltip="Исполнение бюджета" w:history="1">
        <w:r w:rsidRPr="005F020B">
          <w:rPr>
            <w:rStyle w:val="a4"/>
            <w:sz w:val="28"/>
            <w:szCs w:val="28"/>
          </w:rPr>
          <w:t>исполнении бюджета</w:t>
        </w:r>
      </w:hyperlink>
      <w:r w:rsidRPr="005F020B">
        <w:rPr>
          <w:sz w:val="28"/>
          <w:szCs w:val="28"/>
        </w:rPr>
        <w:t xml:space="preserve"> муниципального района и бюджета сельского поселения в сфере межбюджетных отношений.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 Порядок планирования и перечисления межбюджетных трансфертов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2.1. Объем межбюджетных трансфертов предусматриваются в бюджете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решением о бюджете сельского поселения на очередной финансовый год и предоставляются за счет собственных доходов бюджета сельского поселения.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2.2. Объем межбюджетного трансферта определяется по формуле: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F020B">
        <w:rPr>
          <w:sz w:val="28"/>
          <w:szCs w:val="28"/>
        </w:rPr>
        <w:t>Si</w:t>
      </w:r>
      <w:proofErr w:type="spellEnd"/>
      <w:r w:rsidRPr="005F020B">
        <w:rPr>
          <w:sz w:val="28"/>
          <w:szCs w:val="28"/>
        </w:rPr>
        <w:t xml:space="preserve"> = C / 21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где </w:t>
      </w:r>
      <w:proofErr w:type="spellStart"/>
      <w:r w:rsidRPr="005F020B">
        <w:rPr>
          <w:sz w:val="28"/>
          <w:szCs w:val="28"/>
        </w:rPr>
        <w:t>Si</w:t>
      </w:r>
      <w:proofErr w:type="spellEnd"/>
      <w:r w:rsidRPr="005F020B">
        <w:rPr>
          <w:sz w:val="28"/>
          <w:szCs w:val="28"/>
        </w:rPr>
        <w:t xml:space="preserve"> - объем межбюджетного трансферта i-го поселения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С - общий объем расходов по содержанию работника Контрольно-счетной палаты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района, непосредственно осуществляющего функции по переданным полномочиям (далее – общий объем расходов).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2.3. Общий объем расходов осуществляется по формуле: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С = </w:t>
      </w:r>
      <w:proofErr w:type="spellStart"/>
      <w:r w:rsidRPr="005F020B">
        <w:rPr>
          <w:sz w:val="28"/>
          <w:szCs w:val="28"/>
        </w:rPr>
        <w:t>Отр</w:t>
      </w:r>
      <w:proofErr w:type="spellEnd"/>
      <w:r w:rsidRPr="005F020B">
        <w:rPr>
          <w:sz w:val="28"/>
          <w:szCs w:val="28"/>
        </w:rPr>
        <w:t xml:space="preserve"> + </w:t>
      </w:r>
      <w:proofErr w:type="spellStart"/>
      <w:r w:rsidRPr="005F020B">
        <w:rPr>
          <w:sz w:val="28"/>
          <w:szCs w:val="28"/>
        </w:rPr>
        <w:t>Мзтр</w:t>
      </w:r>
      <w:proofErr w:type="spellEnd"/>
      <w:r w:rsidRPr="005F020B">
        <w:rPr>
          <w:sz w:val="28"/>
          <w:szCs w:val="28"/>
        </w:rPr>
        <w:t>,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где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F020B">
        <w:rPr>
          <w:sz w:val="28"/>
          <w:szCs w:val="28"/>
        </w:rPr>
        <w:t>Отр</w:t>
      </w:r>
      <w:proofErr w:type="spellEnd"/>
      <w:r w:rsidRPr="005F020B">
        <w:rPr>
          <w:sz w:val="28"/>
          <w:szCs w:val="28"/>
        </w:rPr>
        <w:t xml:space="preserve"> - расходы на </w:t>
      </w:r>
      <w:hyperlink r:id="rId9" w:tooltip="Оплата труда" w:history="1">
        <w:r w:rsidRPr="005F020B">
          <w:rPr>
            <w:rStyle w:val="a4"/>
            <w:sz w:val="28"/>
            <w:szCs w:val="28"/>
          </w:rPr>
          <w:t>оплату труда</w:t>
        </w:r>
      </w:hyperlink>
      <w:r w:rsidRPr="005F020B">
        <w:rPr>
          <w:sz w:val="28"/>
          <w:szCs w:val="28"/>
        </w:rPr>
        <w:t xml:space="preserve"> и начисления на оплату труда работника Контрольно-счетной палаты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непосредственно осуществляющего функции по переданным полномочиям на расчетный период в соответствии со </w:t>
      </w:r>
      <w:hyperlink r:id="rId10" w:tooltip="Штатное расписание" w:history="1">
        <w:r w:rsidRPr="005F020B">
          <w:rPr>
            <w:rStyle w:val="a4"/>
            <w:sz w:val="28"/>
            <w:szCs w:val="28"/>
          </w:rPr>
          <w:t>штатным расписанием</w:t>
        </w:r>
      </w:hyperlink>
      <w:r w:rsidRPr="005F020B">
        <w:rPr>
          <w:sz w:val="28"/>
          <w:szCs w:val="28"/>
        </w:rPr>
        <w:t>, утвержденным в установленном порядке;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F020B">
        <w:rPr>
          <w:sz w:val="28"/>
          <w:szCs w:val="28"/>
        </w:rPr>
        <w:lastRenderedPageBreak/>
        <w:t>Мзтр</w:t>
      </w:r>
      <w:proofErr w:type="spellEnd"/>
      <w:r w:rsidRPr="005F020B">
        <w:rPr>
          <w:sz w:val="28"/>
          <w:szCs w:val="28"/>
        </w:rPr>
        <w:t xml:space="preserve"> - материальные затраты работника Контрольно-счетной палаты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непосредственно осуществляющего функции по переданным полномочиям на расчетный период (далее материальные затраты).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</w:t>
      </w:r>
      <w:r w:rsidR="00786FA9">
        <w:rPr>
          <w:sz w:val="28"/>
          <w:szCs w:val="28"/>
        </w:rPr>
        <w:t>4</w:t>
      </w:r>
      <w:r w:rsidRPr="005F020B">
        <w:rPr>
          <w:sz w:val="28"/>
          <w:szCs w:val="28"/>
        </w:rPr>
        <w:t xml:space="preserve">. Общий объем расходов по содержанию работника Контрольно-счетной палаты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района, непосредственно осуществляющего функции по переданным полномочиям ежегодно рассчитывается Контрольно-счетной палатой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района и доводится до Совета депутатов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не позднее, чем за три месяца до начала очередного </w:t>
      </w:r>
      <w:hyperlink r:id="rId11" w:tooltip="Финансовый год" w:history="1">
        <w:r w:rsidRPr="005F020B">
          <w:rPr>
            <w:rStyle w:val="a4"/>
            <w:sz w:val="28"/>
            <w:szCs w:val="28"/>
          </w:rPr>
          <w:t>финансового года</w:t>
        </w:r>
      </w:hyperlink>
      <w:r w:rsidRPr="005F020B">
        <w:rPr>
          <w:sz w:val="28"/>
          <w:szCs w:val="28"/>
        </w:rPr>
        <w:t>, в котором осуществляется исполнение переданных полномочий.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</w:t>
      </w:r>
      <w:r w:rsidR="00786FA9">
        <w:rPr>
          <w:sz w:val="28"/>
          <w:szCs w:val="28"/>
        </w:rPr>
        <w:t>5</w:t>
      </w:r>
      <w:r w:rsidRPr="005F020B">
        <w:rPr>
          <w:sz w:val="28"/>
          <w:szCs w:val="28"/>
        </w:rPr>
        <w:t xml:space="preserve">. Изменение объемов межбюджетных трансфертов на исполнение полномочий по внешнему муниципальному финансовому контролю осуществляется путем </w:t>
      </w:r>
      <w:hyperlink r:id="rId12" w:tooltip="Внесения изменений" w:history="1">
        <w:r w:rsidRPr="005F020B">
          <w:rPr>
            <w:rStyle w:val="a4"/>
            <w:sz w:val="28"/>
            <w:szCs w:val="28"/>
          </w:rPr>
          <w:t>внесения изменений</w:t>
        </w:r>
      </w:hyperlink>
      <w:r w:rsidRPr="005F020B">
        <w:rPr>
          <w:sz w:val="28"/>
          <w:szCs w:val="28"/>
        </w:rPr>
        <w:t xml:space="preserve"> в бюджет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по результатам согласования корректируемых объемов </w:t>
      </w:r>
      <w:hyperlink r:id="rId13" w:tooltip="Бюджетные ассигнования" w:history="1">
        <w:r w:rsidRPr="005F020B">
          <w:rPr>
            <w:rStyle w:val="a4"/>
            <w:sz w:val="28"/>
            <w:szCs w:val="28"/>
          </w:rPr>
          <w:t>бюджетных ассигнований</w:t>
        </w:r>
      </w:hyperlink>
      <w:r w:rsidRPr="005F020B">
        <w:rPr>
          <w:sz w:val="28"/>
          <w:szCs w:val="28"/>
        </w:rPr>
        <w:t xml:space="preserve"> с Собранием депутатов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и Контрольно-счетной палатой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2.7. Предоставление межбюджетных трансфертов осуществляется администрацией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в объеме средств, предусмотренных решением о бюджете на соответствующий финансовый год, в соответствии со сводной </w:t>
      </w:r>
      <w:hyperlink r:id="rId14" w:tooltip="Бюджетная роспись" w:history="1">
        <w:r w:rsidRPr="005F020B">
          <w:rPr>
            <w:rStyle w:val="a4"/>
            <w:sz w:val="28"/>
            <w:szCs w:val="28"/>
          </w:rPr>
          <w:t>бюджетной росписью</w:t>
        </w:r>
      </w:hyperlink>
      <w:r w:rsidRPr="005F020B">
        <w:rPr>
          <w:sz w:val="28"/>
          <w:szCs w:val="28"/>
        </w:rPr>
        <w:t>, в пределах бюджетных ассигнований, утвержденных в установленном порядке.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2.8.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5210601 «Осуществление переданных полномочий контрольно-счетных органов поселений».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2.9. Межбюджетные трансферты предоставляются на безвозмездной и безвозвратной основе ежемесячно равными долями не позднее 15 числа текущего месяца в пределах бюджетных ассигнований, утвержденных в сводной бюджетной росписи бюджета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на соответствующий финансовый год.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2.10. Условием для предоставления межбюджетных трансфертов является соглашение о передаче полномочий контрольно-счетного органа поселения по осуществлению внешнего муниципального финансового контроля Контрольно-счетной палате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района, заключенное между Советом депутатов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сельсовет», Контрольно-счетной палате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 и Собранием депутатов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2.11. Межбюджетные трансферты расходуются в соответствии с бюджетным </w:t>
      </w:r>
      <w:hyperlink r:id="rId15" w:tooltip="Законы в России" w:history="1">
        <w:r w:rsidRPr="005F020B">
          <w:rPr>
            <w:rStyle w:val="a4"/>
            <w:sz w:val="28"/>
            <w:szCs w:val="28"/>
          </w:rPr>
          <w:t>законодательством Российской Федерации</w:t>
        </w:r>
      </w:hyperlink>
      <w:r w:rsidRPr="005F020B">
        <w:rPr>
          <w:sz w:val="28"/>
          <w:szCs w:val="28"/>
        </w:rPr>
        <w:t>, носят целевой характер, могут быть использованы только на оплату труда и материальные затраты.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lastRenderedPageBreak/>
        <w:t xml:space="preserve">3. </w:t>
      </w:r>
      <w:proofErr w:type="gramStart"/>
      <w:r w:rsidRPr="005F020B">
        <w:rPr>
          <w:sz w:val="28"/>
          <w:szCs w:val="28"/>
        </w:rPr>
        <w:t>Контроль за</w:t>
      </w:r>
      <w:proofErr w:type="gramEnd"/>
      <w:r w:rsidRPr="005F020B">
        <w:rPr>
          <w:sz w:val="28"/>
          <w:szCs w:val="28"/>
        </w:rPr>
        <w:t xml:space="preserve"> расходованием межбюджетных трансфертов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3.1. Контрольно-счетная палата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района - получатель межбюджетных трансфертов ежеквартально, в течение 10-ти рабочих дней месяца, следующего за отчетным кварталом, представляет в совет депутатов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отчет о расходовании межбюджетных трансфертов по форме, утвержденной финансовым управлением администрации </w:t>
      </w:r>
      <w:proofErr w:type="spellStart"/>
      <w:r w:rsidRPr="005F020B">
        <w:rPr>
          <w:sz w:val="28"/>
          <w:szCs w:val="28"/>
        </w:rPr>
        <w:t>Ахтубинского</w:t>
      </w:r>
      <w:proofErr w:type="spellEnd"/>
      <w:r w:rsidRPr="005F020B">
        <w:rPr>
          <w:sz w:val="28"/>
          <w:szCs w:val="28"/>
        </w:rPr>
        <w:t xml:space="preserve"> муниципального района.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3.2. Неисполнение или ненадлежащее </w:t>
      </w:r>
      <w:hyperlink r:id="rId16" w:tooltip="Исполнение обязательств" w:history="1">
        <w:r w:rsidRPr="005F020B">
          <w:rPr>
            <w:rStyle w:val="a4"/>
            <w:sz w:val="28"/>
            <w:szCs w:val="28"/>
          </w:rPr>
          <w:t>исполнение обязательств</w:t>
        </w:r>
      </w:hyperlink>
      <w:r w:rsidRPr="005F020B">
        <w:rPr>
          <w:sz w:val="28"/>
          <w:szCs w:val="28"/>
        </w:rPr>
        <w:t xml:space="preserve"> по соглашению рассматривается как нецелевое использование средств бюджета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с применением мер ответственности, предусмотренных законодательством Российской Федерации и заключенным соглашением.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>3.3. Межбюджетные трансферты, не использованные в текущем финансовом году, подлежат возврату в бюджет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в сроки, установленные для завершения финансового года.</w:t>
      </w:r>
    </w:p>
    <w:p w:rsidR="005F020B" w:rsidRPr="005F020B" w:rsidRDefault="005F020B" w:rsidP="005F0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20B">
        <w:rPr>
          <w:sz w:val="28"/>
          <w:szCs w:val="28"/>
        </w:rPr>
        <w:t xml:space="preserve">3.4. </w:t>
      </w:r>
      <w:proofErr w:type="gramStart"/>
      <w:r w:rsidRPr="005F020B">
        <w:rPr>
          <w:sz w:val="28"/>
          <w:szCs w:val="28"/>
        </w:rPr>
        <w:t>Контроль за</w:t>
      </w:r>
      <w:proofErr w:type="gramEnd"/>
      <w:r w:rsidRPr="005F020B">
        <w:rPr>
          <w:sz w:val="28"/>
          <w:szCs w:val="28"/>
        </w:rPr>
        <w:t xml:space="preserve"> целевым использованием межбюджетных трансфертов и соблюдением настоящего Порядка возлагается на совет депутатов МО «</w:t>
      </w:r>
      <w:proofErr w:type="spellStart"/>
      <w:r w:rsidRPr="005F020B">
        <w:rPr>
          <w:sz w:val="28"/>
          <w:szCs w:val="28"/>
        </w:rPr>
        <w:t>Сокрутовский</w:t>
      </w:r>
      <w:proofErr w:type="spellEnd"/>
      <w:r w:rsidRPr="005F020B">
        <w:rPr>
          <w:sz w:val="28"/>
          <w:szCs w:val="28"/>
        </w:rPr>
        <w:t xml:space="preserve"> сельсовет» и получателя межбюджетных трансфертов.</w:t>
      </w:r>
    </w:p>
    <w:p w:rsidR="00E872AB" w:rsidRDefault="00E872AB" w:rsidP="005F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83" w:rsidRPr="00E872AB" w:rsidRDefault="00E872AB" w:rsidP="005F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AB">
        <w:rPr>
          <w:rFonts w:ascii="Times New Roman" w:hAnsi="Times New Roman" w:cs="Times New Roman"/>
          <w:sz w:val="28"/>
          <w:szCs w:val="28"/>
        </w:rPr>
        <w:t>Верно:</w:t>
      </w:r>
    </w:p>
    <w:sectPr w:rsidR="004B3483" w:rsidRPr="00E872AB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0B"/>
    <w:rsid w:val="00016F5F"/>
    <w:rsid w:val="0014325A"/>
    <w:rsid w:val="001C6A00"/>
    <w:rsid w:val="002170C6"/>
    <w:rsid w:val="00236EFC"/>
    <w:rsid w:val="00326F8C"/>
    <w:rsid w:val="003A5668"/>
    <w:rsid w:val="00480854"/>
    <w:rsid w:val="004B3483"/>
    <w:rsid w:val="005457A9"/>
    <w:rsid w:val="005F020B"/>
    <w:rsid w:val="007443AD"/>
    <w:rsid w:val="00786FA9"/>
    <w:rsid w:val="00875F43"/>
    <w:rsid w:val="00A03A44"/>
    <w:rsid w:val="00A60159"/>
    <w:rsid w:val="00BD73B5"/>
    <w:rsid w:val="00BE7AEE"/>
    <w:rsid w:val="00DD32E0"/>
    <w:rsid w:val="00E872AB"/>
    <w:rsid w:val="00E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020B"/>
    <w:rPr>
      <w:color w:val="0000FF"/>
      <w:u w:val="single"/>
    </w:rPr>
  </w:style>
  <w:style w:type="table" w:styleId="a5">
    <w:name w:val="Table Grid"/>
    <w:basedOn w:val="a1"/>
    <w:uiPriority w:val="59"/>
    <w:rsid w:val="0078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spolnenie_byudzheta/" TargetMode="External"/><Relationship Id="rId13" Type="http://schemas.openxmlformats.org/officeDocument/2006/relationships/hyperlink" Target="https://pandia.ru/text/category/byudzhetnie_assignovaniy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rgani_mestnogo_samoupravleniya/" TargetMode="External"/><Relationship Id="rId12" Type="http://schemas.openxmlformats.org/officeDocument/2006/relationships/hyperlink" Target="https://pandia.ru/text/category/vneseniya_izmenenij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ispolnenie_obyazatelmzstv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zaimootnoshenie/" TargetMode="External"/><Relationship Id="rId11" Type="http://schemas.openxmlformats.org/officeDocument/2006/relationships/hyperlink" Target="https://pandia.ru/text/category/finansovij_god/" TargetMode="External"/><Relationship Id="rId5" Type="http://schemas.openxmlformats.org/officeDocument/2006/relationships/hyperlink" Target="https://pandia.ru/text/category/byudzhetnij_protcess/" TargetMode="External"/><Relationship Id="rId15" Type="http://schemas.openxmlformats.org/officeDocument/2006/relationships/hyperlink" Target="https://pandia.ru/text/category/zakoni_v_rossii/" TargetMode="External"/><Relationship Id="rId10" Type="http://schemas.openxmlformats.org/officeDocument/2006/relationships/hyperlink" Target="https://pandia.ru/text/category/shtatnoe_raspisanie/" TargetMode="External"/><Relationship Id="rId4" Type="http://schemas.openxmlformats.org/officeDocument/2006/relationships/hyperlink" Target="https://pandia.ru/text/category/transfert/" TargetMode="External"/><Relationship Id="rId9" Type="http://schemas.openxmlformats.org/officeDocument/2006/relationships/hyperlink" Target="https://pandia.ru/text/category/oplata_truda/" TargetMode="External"/><Relationship Id="rId14" Type="http://schemas.openxmlformats.org/officeDocument/2006/relationships/hyperlink" Target="https://pandia.ru/text/category/byudzhetnaya_rospis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ROTA</cp:lastModifiedBy>
  <cp:revision>5</cp:revision>
  <cp:lastPrinted>2020-09-17T04:15:00Z</cp:lastPrinted>
  <dcterms:created xsi:type="dcterms:W3CDTF">2019-04-09T05:49:00Z</dcterms:created>
  <dcterms:modified xsi:type="dcterms:W3CDTF">2020-09-17T04:17:00Z</dcterms:modified>
</cp:coreProperties>
</file>