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10" w:rsidRPr="00046300" w:rsidRDefault="00456E10" w:rsidP="0045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5E523A"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</w:p>
    <w:p w:rsidR="00D87EDD" w:rsidRPr="00046300" w:rsidRDefault="005E523A" w:rsidP="00456E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56E10"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 СЕЛЬСОВЕТ</w:t>
      </w:r>
      <w:r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87EDD" w:rsidRPr="00046300" w:rsidRDefault="00D87EDD" w:rsidP="00D87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87EDD" w:rsidRPr="00046300" w:rsidRDefault="00D87EDD" w:rsidP="00D8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56E10"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16F38"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56E10"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.10.2022</w:t>
      </w:r>
      <w:r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</w:t>
      </w:r>
      <w:r w:rsidR="00310778"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 № </w:t>
      </w:r>
      <w:r w:rsidR="00786CB0"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</w:p>
    <w:p w:rsidR="00715E96" w:rsidRPr="00046300" w:rsidRDefault="00D87EDD" w:rsidP="0016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осуществления </w:t>
      </w:r>
      <w:r w:rsidR="00161AB9"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правового просвещения и</w:t>
      </w:r>
      <w:r w:rsidR="00715E96"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правового</w:t>
      </w:r>
    </w:p>
    <w:p w:rsidR="00D87EDD" w:rsidRPr="00046300" w:rsidRDefault="00D87EDD" w:rsidP="0016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информирования граждан</w:t>
      </w:r>
      <w:r w:rsidR="00161AB9" w:rsidRPr="0004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1AB9" w:rsidRPr="00046300" w:rsidRDefault="00161AB9" w:rsidP="0016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DD" w:rsidRPr="00046300" w:rsidRDefault="00310778" w:rsidP="00456E10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4630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</w:t>
      </w:r>
      <w:r w:rsidR="00D87EDD" w:rsidRPr="0004630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соответствии с </w:t>
      </w:r>
      <w:r w:rsidR="00456E10" w:rsidRPr="0004630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Законом Астраханской области</w:t>
      </w:r>
      <w:r w:rsidRPr="0004630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456E10" w:rsidRPr="00046300">
        <w:rPr>
          <w:rFonts w:ascii="Times New Roman" w:hAnsi="Times New Roman" w:cs="Times New Roman"/>
          <w:b w:val="0"/>
          <w:color w:val="auto"/>
          <w:sz w:val="28"/>
          <w:szCs w:val="28"/>
        </w:rPr>
        <w:t>от 2 октября 2012 года N 62/2012-ОЗ «Об отдельных вопросах правового регулирования оказания бесплатной юридической помощи в Астраханской области» (с изменениями на 6 июля 2022 года)</w:t>
      </w:r>
      <w:r w:rsidRPr="0004630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</w:t>
      </w:r>
      <w:r w:rsidR="00456E10" w:rsidRPr="00046300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 Совета МО «</w:t>
      </w:r>
      <w:proofErr w:type="spellStart"/>
      <w:r w:rsidR="00456E10" w:rsidRPr="00046300">
        <w:rPr>
          <w:rFonts w:ascii="Times New Roman" w:hAnsi="Times New Roman" w:cs="Times New Roman"/>
          <w:b w:val="0"/>
          <w:color w:val="auto"/>
          <w:sz w:val="28"/>
          <w:szCs w:val="28"/>
        </w:rPr>
        <w:t>Сокрутовский</w:t>
      </w:r>
      <w:proofErr w:type="spellEnd"/>
      <w:r w:rsidR="00456E10" w:rsidRPr="000463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сельсовет»</w:t>
      </w:r>
      <w:r w:rsidR="00D87EDD" w:rsidRPr="0004630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</w:t>
      </w:r>
    </w:p>
    <w:p w:rsidR="00D87EDD" w:rsidRPr="00046300" w:rsidRDefault="00D87EDD" w:rsidP="00D8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ПОСТАНОВЛЯЮ:</w:t>
      </w:r>
    </w:p>
    <w:p w:rsidR="00D87EDD" w:rsidRPr="00046300" w:rsidRDefault="00D87EDD" w:rsidP="003107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осуществления правового просвещения и правового информирования граждан, согласно приложению.</w:t>
      </w:r>
    </w:p>
    <w:p w:rsidR="00D87EDD" w:rsidRPr="00046300" w:rsidRDefault="00D87EDD" w:rsidP="003107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046300" w:rsidRDefault="00D87EDD" w:rsidP="000463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46300" w:rsidRDefault="00046300" w:rsidP="000463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00" w:rsidRPr="00046300" w:rsidRDefault="00D87EDD" w:rsidP="00046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10778"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456E10"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456E10"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310778"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</w:t>
      </w:r>
      <w:r w:rsid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10778"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046300"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  <w:r w:rsidR="00310778"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D87EDD" w:rsidRPr="00046300" w:rsidRDefault="00310778" w:rsidP="00310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87EDD" w:rsidRPr="00046300" w:rsidRDefault="00D87EDD" w:rsidP="00D8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DD" w:rsidRPr="00046300" w:rsidRDefault="00D87EDD" w:rsidP="00D8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DD" w:rsidRPr="00046300" w:rsidRDefault="00D87EDD" w:rsidP="00D8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DD" w:rsidRDefault="00D87EDD" w:rsidP="00D8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0778" w:rsidRDefault="00310778" w:rsidP="00D8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78" w:rsidRPr="00D87EDD" w:rsidRDefault="00310778" w:rsidP="00D8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1B" w:rsidRDefault="00D87EDD" w:rsidP="0071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7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  </w:t>
      </w:r>
    </w:p>
    <w:p w:rsidR="00456E10" w:rsidRDefault="00456E10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6E10" w:rsidRDefault="00456E10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6E10" w:rsidRDefault="00456E10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6E10" w:rsidRDefault="00456E10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6E10" w:rsidRDefault="00456E10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6E10" w:rsidRDefault="00456E10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6E10" w:rsidRDefault="00456E10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6E10" w:rsidRDefault="00456E10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6E10" w:rsidRDefault="00456E10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6E10" w:rsidRPr="003166BF" w:rsidRDefault="00456E10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6CB0" w:rsidRPr="003166BF" w:rsidRDefault="00786CB0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6CB0" w:rsidRPr="003166BF" w:rsidRDefault="00786CB0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6CB0" w:rsidRPr="003166BF" w:rsidRDefault="00786CB0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5E96" w:rsidRPr="003166BF" w:rsidRDefault="00715E96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715E96" w:rsidRPr="003166BF" w:rsidRDefault="00715E96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715E96" w:rsidRPr="003166BF" w:rsidRDefault="00715E96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proofErr w:type="spellStart"/>
      <w:r w:rsidR="00456E10" w:rsidRPr="0031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Сокрутовский</w:t>
      </w:r>
      <w:proofErr w:type="spellEnd"/>
      <w:r w:rsidR="00456E10" w:rsidRPr="0031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</w:t>
      </w:r>
      <w:r w:rsidRPr="0031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15E96" w:rsidRPr="003166BF" w:rsidRDefault="00715E96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456E10" w:rsidRPr="0031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03.09</w:t>
      </w:r>
      <w:r w:rsidRPr="0031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56E10" w:rsidRPr="0031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Pr="0031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786CB0" w:rsidRPr="0031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</w:p>
    <w:p w:rsidR="00715E96" w:rsidRPr="003166BF" w:rsidRDefault="00715E96" w:rsidP="0071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10778" w:rsidRPr="003166BF" w:rsidRDefault="00D87EDD" w:rsidP="00316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  правового просвещения и </w:t>
      </w:r>
    </w:p>
    <w:p w:rsidR="00D87EDD" w:rsidRPr="003166BF" w:rsidRDefault="00D87EDD" w:rsidP="00316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правового информирования граждан</w:t>
      </w:r>
    </w:p>
    <w:p w:rsidR="00D87EDD" w:rsidRDefault="00D87EDD" w:rsidP="00316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О</w:t>
      </w:r>
      <w:r w:rsidR="004162DF" w:rsidRPr="00316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бщие положения.</w:t>
      </w:r>
    </w:p>
    <w:p w:rsidR="003166BF" w:rsidRPr="003166BF" w:rsidRDefault="003166BF" w:rsidP="00316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BF" w:rsidRDefault="00D87EDD" w:rsidP="00316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0D03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466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понятия и их определения</w:t>
      </w:r>
      <w:r w:rsidR="00A3466D"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87EDD" w:rsidRPr="003166BF" w:rsidRDefault="00A3466D" w:rsidP="00316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ниже понятия используются в тексте настоящего Порядка с заданным основным значением, что не исключает их уточнения в нормативных актах, разрабатываемых в развитие данного Порядка:</w:t>
      </w:r>
    </w:p>
    <w:p w:rsidR="00D87EDD" w:rsidRPr="003166BF" w:rsidRDefault="006A4776" w:rsidP="00416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— процесс передачи и освоения социально-культурного опыта, сориентированный на формирование комплекса способностей к его обогащению;</w:t>
      </w:r>
    </w:p>
    <w:p w:rsidR="00D87EDD" w:rsidRPr="003166BF" w:rsidRDefault="006A4776" w:rsidP="00416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 — целенаправленный процесс информирования населения об имеющемся </w:t>
      </w: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социально-культурном опыте, рассчитанный на большую, обычно не расчлененную на устойчивые группы аудиторию, и не предполагающий каких-либо формализованных процедур </w:t>
      </w:r>
      <w:proofErr w:type="gramStart"/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успешностью освоения сообщаемых сведений;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образование — пожизненный стадиальный процесс освоения знаний и умений, сориентированный на поступательное обогащение творческого потенциала личности и ее духовного мира; состоит из трех основных этапов — социализация индивида (детское образование), подготовка к различным видам социальной деятельности (юношеское образование), личностное развитие в период взрослости (образование взрослых);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взрослых — составная часть системы образования, преемственно обеспечивающая обогащение знаний и умений, приобретенных до вступления в сферу оплачиваемой трудовой деятельности;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 — совокупность учреждений и образовательных программ, сориентированных на систематическое обогащение знаний и умений, необходимых всем членам общества, безотносительно к роду и характеру их профессиональных занятий;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неформальное образование — совокупность программ и курсов, по завершении которых у лица не появляется права заниматься профессиональной деятельностью по профилю пройденного курса или поступать в образовательные учреждения более высокого уровня;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 деятельность — разновидность неформального образования, совокупность информационно-образовательных мероприятий по пропаганде и целенаправленному распространению научных знаний и иных социально значимых сведений, формирующих общую культуру человека, основы его мировоззрения и комплекс интеллектуальных способностей к компетентному действию (к практической деятельности «со знанием дела»);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просветительское мероприятие — совокупность организованных действий, направленных на распространение и разъяснение научных знаний и иных социально значимых сведений;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— распространение и углубленное разъяснение каких-либо идей, учений, взглядов, знаний; идейное воздействие на широкие массы;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просвещения — оценочная категория, характеризующая результаты просветительской деятельности по критерию их соответствия поставленным социальным целям.</w:t>
      </w:r>
    </w:p>
    <w:p w:rsidR="00D87EDD" w:rsidRPr="003166BF" w:rsidRDefault="00D87EDD" w:rsidP="00300F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Понятие права на правовое просвещение</w:t>
      </w:r>
      <w:r w:rsidR="00E94338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правовое просвещение является составной частью права на образование и понимается как совокупность устанавливаемых и охраняемых государством и его органами правовых норм, обеспечивающих гражданам возможность ознакомления с разного рода сведениями, затрагивающими или могущими затронуть их жизненные интересы в правовой сфере, а также возможность ознакомления с достижениями в области права и свободного пользования ими.</w:t>
      </w:r>
      <w:proofErr w:type="gramEnd"/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Названное право реализуется через целенаправленную деятельность учреждений и организаций, входящих в состав системы просвещения.</w:t>
      </w:r>
    </w:p>
    <w:p w:rsidR="00D87EDD" w:rsidRPr="003166BF" w:rsidRDefault="00D87EDD" w:rsidP="00300F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Всеобщность права на правовое просвещение</w:t>
      </w:r>
      <w:r w:rsidR="004716DD"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граждане имеют право на получение информации, затрагивающей их интересы, на пользование достижениями в области права независимо от их пола, возраста, этнической или национальной принадлежности, семейного положения, состояния здоровья, уровня доходов и каких-либо иных обстоятельств.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право распространяется на всех граждан и признается всеми, кого это касается или может касаться, на всей территории страны.</w:t>
      </w:r>
    </w:p>
    <w:p w:rsidR="00D87EDD" w:rsidRPr="003166BF" w:rsidRDefault="006A4776" w:rsidP="006A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Неотъемлемость права на правовое просвещение</w:t>
      </w:r>
      <w:r w:rsidR="005741B6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776" w:rsidRPr="003166BF" w:rsidRDefault="006A4776" w:rsidP="006A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граждан на правовое просвещение неотъемлемо. Лица, ограниченные в правах по решению суда, не могут быть лишены права на просвещение; ограничению подлежат лишь способы его реализации, обусловленные лишением права на свободное передвижение и свободный доступ к информации.</w:t>
      </w:r>
    </w:p>
    <w:p w:rsidR="00D87EDD" w:rsidRPr="003166BF" w:rsidRDefault="00D87EDD" w:rsidP="00300F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Обязанности должностных лиц администрации по обеспечению права граждан на правовое просвещение</w:t>
      </w: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776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 являются организациями-гарантами, обеспечивающими реализацию права граждан на правовое просвещение на подведомственной им территории. В этих целях они предпринимают следующие действия: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разрабатывают и осуществляют политику в сфере  правового просвещения;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издают правовые акты, обеспечивающие развитие и </w:t>
      </w:r>
      <w:proofErr w:type="gramStart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эффективность просветительской деятельности;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осуществляют </w:t>
      </w:r>
      <w:proofErr w:type="gramStart"/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неукоснительным соблюдением права на правовое просвещение, выявляют и пресекают случаи дискриминации в этой области.</w:t>
      </w:r>
    </w:p>
    <w:p w:rsidR="00D87EDD" w:rsidRPr="003166BF" w:rsidRDefault="00D87EDD" w:rsidP="00300F0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принципы правовой просветительской деятельности</w:t>
      </w:r>
      <w:r w:rsidR="005741B6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Просветительская деятельность планируется и осуществляется исходя из общих принципов образовательной политики в </w:t>
      </w:r>
      <w:proofErr w:type="gramStart"/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демократическом обществе</w:t>
      </w:r>
      <w:proofErr w:type="gramEnd"/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таких, как: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признание права на пожизненное образование и личностное развитие в качестве одного из фундаментальных прав человека;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ориентация на общечеловеческие ценности и идеалы гуманизма;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недопустимость пропаганды войны, этнических и религиозных распрей, насилия и жестокости;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широкая доступность просветительских мероприятий всем категориям населения;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автономность и самоуправляемость просветительских учреждений и организаций;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плюрализм: право политических партий, общественных движений и иных добровольных объединений граждан, не запрещенных законом, заниматься просветительской деятельностью, отражающей их идеологию;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недопустимость какой-либо незаконной цензуры по отношению к просветительским программам, проектам и мероприятиям;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достоверность сообщаемой информации;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партнерство социальных субъектов, причастных к организации просветительской деятельности;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учет  местных особенностей территории;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учет общегосударственных и </w:t>
      </w:r>
      <w:proofErr w:type="spellStart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общесоциальных</w:t>
      </w:r>
      <w:proofErr w:type="spellEnd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интересов, интересов отдельных социальных групп. </w:t>
      </w:r>
    </w:p>
    <w:p w:rsidR="00316F38" w:rsidRPr="003166BF" w:rsidRDefault="00316F38" w:rsidP="0030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D1B" w:rsidRPr="003166BF" w:rsidRDefault="00D87EDD" w:rsidP="0030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II . Современная ситуация правового просвещения </w:t>
      </w:r>
    </w:p>
    <w:p w:rsidR="006A4776" w:rsidRPr="003166BF" w:rsidRDefault="00D87EDD" w:rsidP="00300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поселении и тенденции ее развития.</w:t>
      </w: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4776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правовой культуры населения, нормативности его</w:t>
      </w:r>
      <w:r w:rsidR="006A4776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сознания, желание и готовность</w:t>
      </w:r>
    </w:p>
    <w:p w:rsidR="00D87EDD" w:rsidRPr="003166BF" w:rsidRDefault="006A4776" w:rsidP="006A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облюдать населением социальные и правовые нормы, быть законопослушными гражданами </w:t>
      </w: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в значительной степени оценками населения состояния правопорядка в стране.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Нормативность сознания населения является главным показателем его социальной направленности (целей и мотивов поведения), определяет настоящее и будущее развитие общества.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правовой культуры населения через систему образования и воспитания признается более эффективной и успешной по сравнению с ужесточением наказания за несоблюдение правовых и социальных норм. Поэтому главная государственная задача  — повышение уровня культуры населения в целом, и молодежи в частности, оказывающей первостепенное влияние на формирование сознания и поведение человека.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доверия населения к различным социальным и политическим институтам выступает значимым фактором его социальной и политической активности и включенности, оказывает непосредственное влияние на темпы и результаты социально-экономического развития территории. </w:t>
      </w:r>
    </w:p>
    <w:p w:rsidR="00316F38" w:rsidRPr="003166BF" w:rsidRDefault="00316F38" w:rsidP="0030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D1B" w:rsidRPr="003166BF" w:rsidRDefault="00D87EDD" w:rsidP="0030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Цели, принципы, задачи и основные направления</w:t>
      </w:r>
    </w:p>
    <w:p w:rsidR="00D87EDD" w:rsidRPr="003166BF" w:rsidRDefault="00D87EDD" w:rsidP="00300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правовой  просветительской деятельности в поселении</w:t>
      </w:r>
      <w:r w:rsidR="006A4776" w:rsidRPr="00316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87EDD" w:rsidRPr="003166BF" w:rsidRDefault="003E2477" w:rsidP="006A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</w:t>
      </w:r>
      <w:r w:rsidR="006A4776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4776"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нятие системы просвещения</w:t>
      </w:r>
      <w:r w:rsidR="006A4776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просвещения является специфической составной частью образовательного комплекса, ее основу составляет совокупность просветительских программ и проектов, а также учреждений и организаций, обеспечивающих их разработку и реализацию.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 просвещения входят следующие типы учреждений и организаций со свойственными каждому из них задачами: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учреждения, организующие просветительскую деятельность на определенной территории;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муниципальные органы, координирующие развитие просветительской деятельности и обеспечивающие правовые, финансовые и организационные предпосылки ее эффективности;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негосударственные правозащитные институты, оказывающие населению юридическую помощь;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волонтерские организации;</w:t>
      </w:r>
    </w:p>
    <w:p w:rsidR="00D87EDD" w:rsidRPr="003166BF" w:rsidRDefault="00D87EDD" w:rsidP="00300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средства массовой информации.</w:t>
      </w:r>
    </w:p>
    <w:p w:rsidR="00D87EDD" w:rsidRPr="003166BF" w:rsidRDefault="003E2477" w:rsidP="006A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</w:t>
      </w:r>
      <w:r w:rsidR="006A4776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Социальные функции правового просвещения</w:t>
      </w:r>
      <w:r w:rsidR="006A4776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образовательного комплекса страны система просвещения выполняет следующие специфические по своему содержанию функции: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расширяет, дополняет и углубляет знания, получаемые в учебных заведениях и в иных обучающих центрах;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информационную: расширяет осведомленность граждан в правовых вопросах, увеличивает возможность доступа граждан к получению правовой информации о возможности защиты гарантированных государством прав и свобод;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разъяснительную: обеспечивает адекватность уяснения сообщаемых сведений, доступность решений Европейского суда и обеспечения единства применения общих стандартов в области прав человека;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идеологическую</w:t>
      </w:r>
      <w:proofErr w:type="gramEnd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популяризует идеи и концепции, отражающие особые интересы социальных общностей и групп;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агитационно-пропагандистскую</w:t>
      </w:r>
      <w:proofErr w:type="gramEnd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распространяет сведения о деятельности тех или иных просветительских организаций в целях привлечения новых членов;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proofErr w:type="gramEnd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распространяет функциональные знания о едином понимании прав человека, необходимые гражданам в повседневной жизни.</w:t>
      </w:r>
    </w:p>
    <w:p w:rsidR="00D87EDD" w:rsidRPr="003166BF" w:rsidRDefault="003E2477" w:rsidP="006A4776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</w:t>
      </w:r>
      <w:r w:rsidR="006A4776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просветительской деятельности</w:t>
      </w:r>
      <w:r w:rsidR="006A4776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776" w:rsidRPr="003166BF" w:rsidRDefault="006A4776" w:rsidP="006A4776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целями просветительской деятельности понимаются социально значимые результаты, на достижение которых направлена деятельность всех компонентов системы просвещения. Основная цель просветительской деятельности — профилактика правового нигилизма, предотвращение злоупотреблений со стороны должностных лиц государственных и муниципальных органов и выработка у населения установки на правомерное поведение и правовую активность. Названная цель достигается посредством выполнения приоритетных задач.</w:t>
      </w:r>
    </w:p>
    <w:p w:rsidR="00D87EDD" w:rsidRPr="003166BF" w:rsidRDefault="006A4776" w:rsidP="006A4776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</w:t>
      </w:r>
      <w:r w:rsidR="003E2477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риоритетные задачи просветительской деятельности</w:t>
      </w: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DD" w:rsidRPr="003166BF" w:rsidRDefault="006A4776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являются задачи, имеющие первостепенное значение по отношению ко всем остальным и интегрирующие деятельность различных компонентов системы просвещения. К их числу относятся: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использование научного и культурного потенциала страны в интересах повышения уровня правового сознания и правовой культуры граждан;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своевременное информирование граждан о планируемых политических решениях государственных органов и разъяснение целей принятия этих решений;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содействие адекватному пониманию гражданами своих интересов, а также условий и обстоятельств их жизни;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способствование активному и компетентному участию граждан в различных видах практической деятельности, в том числе участию в общественных объединениях и движениях;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содействие правовой, профессиональной, социальной, политической, культурной ориентации граждан;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общественного мнения по тому или иному актуальному вопросу.</w:t>
      </w:r>
    </w:p>
    <w:p w:rsidR="00D87EDD" w:rsidRPr="003166BF" w:rsidRDefault="006A4776" w:rsidP="006A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</w:t>
      </w:r>
      <w:r w:rsidR="003E2477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 просветительской деятельности</w:t>
      </w:r>
      <w:r w:rsidR="004162DF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DD" w:rsidRPr="003166BF" w:rsidRDefault="004162DF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учреждения и организации строят свою работу в соответствии с целями и задачами. Просветительская деятельность осуществляется по двум основным направлениям: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общеобразовательное: просветительские программы, адресованные всем категориям населения; правовое, научное просвещение;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специализированное</w:t>
      </w:r>
      <w:proofErr w:type="gramEnd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просветительские программы, адресованные профессионалам, занятым в различных отраслях оплачиваемого труда.</w:t>
      </w:r>
    </w:p>
    <w:p w:rsidR="00D87EDD" w:rsidRPr="003166BF" w:rsidRDefault="003E2477" w:rsidP="00416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</w:t>
      </w:r>
      <w:r w:rsidR="004162DF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 правового воспитания</w:t>
      </w:r>
      <w:r w:rsidR="004162DF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школьников общеобразовательных учреждений.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просвещение учащихся </w:t>
      </w:r>
      <w:proofErr w:type="spellStart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среднеспециальных</w:t>
      </w:r>
      <w:proofErr w:type="spellEnd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заведений.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детей, помещенных в образовательные учреждения для детей, нуждающихся в психолого-педагогической и медико-социальной помощи.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граждан, подлежащих призыву на военную службу.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лиц, осужденных к лишению свободы.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просвещение населения, </w:t>
      </w:r>
      <w:proofErr w:type="gramStart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сельском поселении.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просвещение работающего населения в соответствии со спецификой их деятельности.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просвещение представителей малого бизнеса.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просвещение молодежи.</w:t>
      </w:r>
    </w:p>
    <w:p w:rsidR="00D87EDD" w:rsidRPr="003166BF" w:rsidRDefault="004162DF" w:rsidP="00416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</w:t>
      </w:r>
      <w:r w:rsidR="003E2477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просветительской деятельности</w:t>
      </w: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DD" w:rsidRPr="003166BF" w:rsidRDefault="004162DF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всестороннего осуществления просветительской деятельности необходимо и возможно использовать следующие формы: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адаптированные уроки права для школьников разных классов;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работа средств массовой информации: специальные колонки в печатных изданиях, телепередачи, программы на радио;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работа в трудовых коллективах: организация лекториев по отдельным вопросам в зависимости  от специфики деятельности организации;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проведение обучающих семинаров, «круглых столов»;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организация распространения печатной продукции: информационных буклетов, листовок, памяток, </w:t>
      </w:r>
      <w:proofErr w:type="spellStart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флайеров</w:t>
      </w:r>
      <w:proofErr w:type="spellEnd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адресное распространение информации отдельным категориям граждан, разъясняющее отдельные вопросы права;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учреждение юридических клиник, консультаций в вузах и организациях;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работа выездных агитационных бригад: выезды в территории с целью распространения правовой информации;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интернет страниц и сайтов;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иные формы. </w:t>
      </w:r>
    </w:p>
    <w:p w:rsidR="00316F38" w:rsidRPr="003166BF" w:rsidRDefault="00316F38" w:rsidP="0030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EDD" w:rsidRPr="003166BF" w:rsidRDefault="00D87EDD" w:rsidP="00300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П</w:t>
      </w:r>
      <w:r w:rsidR="00F50E80" w:rsidRPr="00316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росветительские программы</w:t>
      </w:r>
      <w:r w:rsidR="004162DF" w:rsidRPr="00316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87EDD" w:rsidRPr="003166BF" w:rsidRDefault="003E2477" w:rsidP="003E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14.</w:t>
      </w:r>
      <w:r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Понятие просветительской программы</w:t>
      </w:r>
      <w:r w:rsidR="00F50E80"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87EDD" w:rsidRPr="003166BF" w:rsidRDefault="004162DF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просветительской программой понимается разработанный  документ, устанавливающий содержание и последовательность изложения сведений, предлагаемых для освоения лицам, составляющим аудиторию, которой эти сведения адресованы.</w:t>
      </w:r>
    </w:p>
    <w:p w:rsidR="00D87EDD" w:rsidRPr="003166BF" w:rsidRDefault="00D87EDD" w:rsidP="00300F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Принципы формирования просветительских программ</w:t>
      </w:r>
      <w:r w:rsidR="004162DF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DD" w:rsidRPr="003166BF" w:rsidRDefault="004162DF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программы разрабатываются и реализуются исходя из следующих основных принципов: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целенаправленность: ориентация на социальные цели и приоритетные задачи просветительской деятельности;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адресность: учет специфики интересов и познавательных потребностей определенных категорий населения (дифференцированный подход);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достоверность предлагаемых для освоения сведений;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доступность: учет возможностей аудитории воспринять и освоить сообщаемые знания и сведения;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научность: соответствие пропагандируемых и распространяемых знаний современному уровню развития науки;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учет многообразия потребностей населения в знаниях и сведениях (комплексный подход);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взаимосвязь и </w:t>
      </w:r>
      <w:proofErr w:type="spellStart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взаимодополняемость</w:t>
      </w:r>
      <w:proofErr w:type="spellEnd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различной направленности (системный подход);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взаимодействие системы просвещения с образовательным комплексом страны и региона;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учет региональных и местных особенностей территории.</w:t>
      </w:r>
    </w:p>
    <w:p w:rsidR="00D87EDD" w:rsidRPr="003166BF" w:rsidRDefault="00D87EDD" w:rsidP="00300F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Просветительские проекты</w:t>
      </w:r>
      <w:r w:rsidR="004162DF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DD" w:rsidRPr="003166BF" w:rsidRDefault="004162DF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проекты планируются, разрабатываются и осуществляются как комплекс программ и мероприятий, направленных на выполнение национальных программ развития просвещения. По характеру замысла и поставленных задач подразделяются на три вида: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тематические, имеющие в виду развитие определенного направления просветительской деятельности;</w:t>
      </w:r>
      <w:proofErr w:type="gramEnd"/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территориальные, предусматривающие меры по развитию просвещения на определенной территории (национальные, региональные, локальные проекты);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проекты, предназначаемые для лиц определенного возраста и социального статуса (для учащихся, для работающих, для пенсионеров).</w:t>
      </w:r>
      <w:proofErr w:type="gramEnd"/>
    </w:p>
    <w:p w:rsidR="00D87EDD" w:rsidRPr="003166BF" w:rsidRDefault="004162DF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просветительского проекта, его направленность и формы реализации не должны противоречить основным принципам просветительской деятельности.</w:t>
      </w:r>
    </w:p>
    <w:p w:rsidR="00D87EDD" w:rsidRPr="003166BF" w:rsidRDefault="00D87EDD" w:rsidP="00300F0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Приоритетные задачи программ</w:t>
      </w:r>
      <w:r w:rsidR="004162DF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поднятие престижа права и воспитание уважения к закону у населения;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создание условий для развития гражданской и правовой активности лиц, непосредственно реализующих права и свободы, в качестве независимых полноправных членов общества;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изучение права на всех уровнях воспитательно-образовательных учреждений;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широкое информирование населения о законодательстве.</w:t>
      </w:r>
    </w:p>
    <w:p w:rsidR="00D87EDD" w:rsidRPr="003166BF" w:rsidRDefault="00D87EDD" w:rsidP="00300F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просветительских программ</w:t>
      </w:r>
      <w:r w:rsidR="004162DF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DD" w:rsidRPr="003166BF" w:rsidRDefault="004162DF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программы дифференцируются в зависимости от содержания социальных функций, его приоритетных задач и направлений просветительской деятельности.</w:t>
      </w:r>
    </w:p>
    <w:p w:rsidR="00D87EDD" w:rsidRPr="003166BF" w:rsidRDefault="004162DF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содействия активному и компетентному участию населения в различных сферах жизни общества просветительские учреждения и организации разрабатывают и реализуют следующие основные виды программ: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гражданское просвещение: распространение знаний и пропаганда культурных и социальных ценностей, формирующих у членов общества чувство принадлежности к государству, в котором они живут;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политическое просвещение: повышение осведомленности о деятельности органов власти, а также освоение знаний, необходимых для участия в деятельности общественных организаций и движений;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юридическое просвещение: распространение знаний о гражданских правах, свободах и обязанностях человека и о способах их реализации;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научное просвещение: популяризация достижений современной науки.</w:t>
      </w:r>
    </w:p>
    <w:p w:rsidR="004162DF" w:rsidRPr="003166BF" w:rsidRDefault="004162DF" w:rsidP="00416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DD" w:rsidRPr="003166BF" w:rsidRDefault="00D87EDD" w:rsidP="00300F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Просветительские мероприятия</w:t>
      </w:r>
      <w:r w:rsidR="004162DF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DD" w:rsidRPr="003166BF" w:rsidRDefault="004162DF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программы инициируются, планируются и осуществляются как совокупность последовательных организационных действий, именуемых мероприятиями, предпринимаемых для достижения целей, предусмотренных той или иной программой.</w:t>
      </w:r>
    </w:p>
    <w:p w:rsidR="00D87EDD" w:rsidRPr="003166BF" w:rsidRDefault="004162DF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 проведению названных мероприятий возлагаются на субъект</w:t>
      </w: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просветительскую деятельность.</w:t>
      </w:r>
    </w:p>
    <w:p w:rsidR="00D87EDD" w:rsidRPr="003166BF" w:rsidRDefault="004162DF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мероприятий и состав привлеченных для его проведения учреждений определяются направленностью просветительской программы и ее содержанием.</w:t>
      </w:r>
    </w:p>
    <w:p w:rsidR="00D87EDD" w:rsidRPr="003166BF" w:rsidRDefault="00D87EDD" w:rsidP="00300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EDD" w:rsidRPr="003166BF" w:rsidRDefault="00D87EDD" w:rsidP="0041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V. Механизмы реализации правового просвещения.</w:t>
      </w:r>
    </w:p>
    <w:p w:rsidR="00D87EDD" w:rsidRPr="003166BF" w:rsidRDefault="004162DF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правовая пропаганда подразделяется на направления: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информационное обеспечение законодательства;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совершенствование системы юридического образования;</w:t>
      </w:r>
    </w:p>
    <w:p w:rsidR="00D87EDD" w:rsidRPr="003166BF" w:rsidRDefault="00D87EDD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совершенствование правового </w:t>
      </w:r>
      <w:proofErr w:type="spellStart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всеобучения</w:t>
      </w:r>
      <w:proofErr w:type="spellEnd"/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населения.</w:t>
      </w:r>
    </w:p>
    <w:p w:rsidR="00D87EDD" w:rsidRPr="003166BF" w:rsidRDefault="004162DF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условие развертывания правового всеобуча, повышения правовой культуры населения — обеспечение доступности юридической информации, издание необходимым тиражом кодексов, справочной и популярной юридической литературы.</w:t>
      </w:r>
    </w:p>
    <w:p w:rsidR="00D87EDD" w:rsidRPr="003166BF" w:rsidRDefault="004162DF" w:rsidP="0030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EDD"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правовой информации и пропаганды прямо отражается на уровне правовой культуры, являющейся одним из условий в профилактике правонарушений и сохранении правопорядка в поселении.</w:t>
      </w:r>
    </w:p>
    <w:p w:rsidR="00D87EDD" w:rsidRPr="003166BF" w:rsidRDefault="00D87EDD" w:rsidP="00163D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EDD" w:rsidRPr="003166BF" w:rsidRDefault="00D87EDD" w:rsidP="00163D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EDD" w:rsidRPr="003166BF" w:rsidRDefault="00D87EDD" w:rsidP="00163D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87EDD" w:rsidRPr="003166BF" w:rsidRDefault="00D87EDD" w:rsidP="00D8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7EDD" w:rsidRPr="003166BF" w:rsidSect="00715E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FCC"/>
    <w:multiLevelType w:val="multilevel"/>
    <w:tmpl w:val="31644588"/>
    <w:lvl w:ilvl="0">
      <w:start w:val="1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21054F8"/>
    <w:multiLevelType w:val="multilevel"/>
    <w:tmpl w:val="E7DA3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B32F4"/>
    <w:multiLevelType w:val="multilevel"/>
    <w:tmpl w:val="CFEADD36"/>
    <w:lvl w:ilvl="0">
      <w:start w:val="12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entative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entative="1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entative="1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entative="1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entative="1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entative="1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3">
    <w:nsid w:val="0D1F0105"/>
    <w:multiLevelType w:val="multilevel"/>
    <w:tmpl w:val="A1AC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043A9"/>
    <w:multiLevelType w:val="multilevel"/>
    <w:tmpl w:val="B9C8D4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C74BA"/>
    <w:multiLevelType w:val="multilevel"/>
    <w:tmpl w:val="C8C84D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E345B"/>
    <w:multiLevelType w:val="multilevel"/>
    <w:tmpl w:val="8E60651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708D6"/>
    <w:multiLevelType w:val="multilevel"/>
    <w:tmpl w:val="56DE02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71123"/>
    <w:multiLevelType w:val="multilevel"/>
    <w:tmpl w:val="5850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F3DA7"/>
    <w:multiLevelType w:val="multilevel"/>
    <w:tmpl w:val="FDDA59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0E6DA7"/>
    <w:multiLevelType w:val="multilevel"/>
    <w:tmpl w:val="C67E6F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C601B"/>
    <w:multiLevelType w:val="multilevel"/>
    <w:tmpl w:val="6A76D0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03455"/>
    <w:multiLevelType w:val="multilevel"/>
    <w:tmpl w:val="CDCE12E8"/>
    <w:lvl w:ilvl="0">
      <w:start w:val="17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DDC37F2"/>
    <w:multiLevelType w:val="multilevel"/>
    <w:tmpl w:val="DB249986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582375A2"/>
    <w:multiLevelType w:val="multilevel"/>
    <w:tmpl w:val="4AB460D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7C4770"/>
    <w:multiLevelType w:val="multilevel"/>
    <w:tmpl w:val="AA2CE4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46FE5"/>
    <w:multiLevelType w:val="multilevel"/>
    <w:tmpl w:val="C758F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CF6494"/>
    <w:multiLevelType w:val="multilevel"/>
    <w:tmpl w:val="9B28D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E8628C"/>
    <w:multiLevelType w:val="multilevel"/>
    <w:tmpl w:val="C082F4B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A17350"/>
    <w:multiLevelType w:val="multilevel"/>
    <w:tmpl w:val="0B423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9"/>
  </w:num>
  <w:num w:numId="5">
    <w:abstractNumId w:val="16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  <w:num w:numId="12">
    <w:abstractNumId w:val="15"/>
  </w:num>
  <w:num w:numId="13">
    <w:abstractNumId w:val="13"/>
  </w:num>
  <w:num w:numId="14">
    <w:abstractNumId w:val="7"/>
  </w:num>
  <w:num w:numId="15">
    <w:abstractNumId w:val="12"/>
  </w:num>
  <w:num w:numId="16">
    <w:abstractNumId w:val="14"/>
  </w:num>
  <w:num w:numId="17">
    <w:abstractNumId w:val="5"/>
  </w:num>
  <w:num w:numId="18">
    <w:abstractNumId w:val="6"/>
  </w:num>
  <w:num w:numId="19">
    <w:abstractNumId w:val="1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4C7146"/>
    <w:rsid w:val="00046300"/>
    <w:rsid w:val="000906BF"/>
    <w:rsid w:val="00161AB9"/>
    <w:rsid w:val="00163D1B"/>
    <w:rsid w:val="001D0D03"/>
    <w:rsid w:val="00300F0D"/>
    <w:rsid w:val="00310778"/>
    <w:rsid w:val="003166BF"/>
    <w:rsid w:val="00316F38"/>
    <w:rsid w:val="00343EDA"/>
    <w:rsid w:val="00351196"/>
    <w:rsid w:val="00395BF1"/>
    <w:rsid w:val="003E2477"/>
    <w:rsid w:val="004162DF"/>
    <w:rsid w:val="00456E10"/>
    <w:rsid w:val="004716DD"/>
    <w:rsid w:val="004C7146"/>
    <w:rsid w:val="005741B6"/>
    <w:rsid w:val="005E523A"/>
    <w:rsid w:val="006A4776"/>
    <w:rsid w:val="006F1ED1"/>
    <w:rsid w:val="00715E96"/>
    <w:rsid w:val="00786CB0"/>
    <w:rsid w:val="007F3F0B"/>
    <w:rsid w:val="00815AE6"/>
    <w:rsid w:val="00827E72"/>
    <w:rsid w:val="00A3466D"/>
    <w:rsid w:val="00B85B64"/>
    <w:rsid w:val="00D87EDD"/>
    <w:rsid w:val="00E94338"/>
    <w:rsid w:val="00F5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BF"/>
  </w:style>
  <w:style w:type="paragraph" w:styleId="1">
    <w:name w:val="heading 1"/>
    <w:basedOn w:val="a"/>
    <w:link w:val="10"/>
    <w:uiPriority w:val="9"/>
    <w:qFormat/>
    <w:rsid w:val="00D87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6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EDD"/>
    <w:rPr>
      <w:b/>
      <w:bCs/>
    </w:rPr>
  </w:style>
  <w:style w:type="character" w:styleId="a5">
    <w:name w:val="Hyperlink"/>
    <w:basedOn w:val="a0"/>
    <w:uiPriority w:val="99"/>
    <w:semiHidden/>
    <w:unhideWhenUsed/>
    <w:rsid w:val="00D87E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E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6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45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EDD"/>
    <w:rPr>
      <w:b/>
      <w:bCs/>
    </w:rPr>
  </w:style>
  <w:style w:type="character" w:styleId="a5">
    <w:name w:val="Hyperlink"/>
    <w:basedOn w:val="a0"/>
    <w:uiPriority w:val="99"/>
    <w:semiHidden/>
    <w:unhideWhenUsed/>
    <w:rsid w:val="00D87E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754B-C43D-4271-976B-BA9DA15D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"Сольвычегодское"</Company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ROTA</cp:lastModifiedBy>
  <cp:revision>21</cp:revision>
  <cp:lastPrinted>2022-10-13T05:50:00Z</cp:lastPrinted>
  <dcterms:created xsi:type="dcterms:W3CDTF">2019-11-26T08:49:00Z</dcterms:created>
  <dcterms:modified xsi:type="dcterms:W3CDTF">2022-10-13T05:50:00Z</dcterms:modified>
</cp:coreProperties>
</file>