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7C" w:rsidRDefault="0072217C" w:rsidP="0020616A">
      <w:pPr>
        <w:jc w:val="center"/>
        <w:outlineLvl w:val="0"/>
        <w:rPr>
          <w:b/>
          <w:sz w:val="28"/>
          <w:szCs w:val="28"/>
        </w:rPr>
      </w:pPr>
    </w:p>
    <w:p w:rsidR="001144D9" w:rsidRPr="004E1D25" w:rsidRDefault="001144D9" w:rsidP="001144D9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4E1D25">
        <w:rPr>
          <w:bCs/>
          <w:sz w:val="28"/>
          <w:szCs w:val="28"/>
        </w:rPr>
        <w:t>АДМИНИСТРАЦИЯ МУНИЦИПАЛЬНОГО ОБРАЗОВАНИЯ</w:t>
      </w:r>
    </w:p>
    <w:p w:rsidR="001144D9" w:rsidRPr="004E1D25" w:rsidRDefault="001144D9" w:rsidP="001144D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1D25">
        <w:rPr>
          <w:rFonts w:ascii="Times New Roman" w:hAnsi="Times New Roman" w:cs="Times New Roman"/>
          <w:bCs/>
          <w:sz w:val="28"/>
          <w:szCs w:val="28"/>
        </w:rPr>
        <w:t>«СОКРУТОВСКИЙ  СЕЛЬСОВЕТ»</w:t>
      </w:r>
    </w:p>
    <w:p w:rsidR="001144D9" w:rsidRPr="00A03E9F" w:rsidRDefault="001144D9" w:rsidP="001144D9">
      <w:pPr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1144D9" w:rsidRDefault="001144D9" w:rsidP="001144D9">
      <w:pPr>
        <w:rPr>
          <w:rFonts w:ascii="Times New Roman" w:hAnsi="Times New Roman" w:cs="Times New Roman"/>
          <w:sz w:val="28"/>
          <w:szCs w:val="28"/>
        </w:rPr>
      </w:pPr>
      <w:r w:rsidRPr="00A03E9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36DE5">
        <w:rPr>
          <w:rFonts w:ascii="Times New Roman" w:hAnsi="Times New Roman" w:cs="Times New Roman"/>
          <w:sz w:val="28"/>
          <w:szCs w:val="28"/>
        </w:rPr>
        <w:t>ПОСТАНОВЛЕНИЕ</w:t>
      </w:r>
      <w:r w:rsidRPr="00B36DE5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br/>
      </w:r>
      <w:r w:rsidRPr="00A03E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24.12.2019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3E9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sz w:val="28"/>
          <w:szCs w:val="28"/>
        </w:rPr>
        <w:t>7</w:t>
      </w:r>
      <w:proofErr w:type="gramStart"/>
      <w:r w:rsidRPr="00A03E9F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6DE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</w:t>
      </w:r>
      <w:r>
        <w:rPr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окрутовский</w:t>
      </w:r>
      <w:proofErr w:type="spellEnd"/>
      <w:r>
        <w:rPr>
          <w:sz w:val="28"/>
          <w:szCs w:val="28"/>
        </w:rPr>
        <w:t xml:space="preserve"> сельсовет» </w:t>
      </w:r>
      <w:r w:rsidRPr="001F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4D9" w:rsidRPr="001144D9" w:rsidRDefault="001144D9" w:rsidP="001144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0FC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Pr="00770FCF">
        <w:rPr>
          <w:rFonts w:ascii="Times New Roman" w:hAnsi="Times New Roman" w:cs="Times New Roman"/>
          <w:color w:val="0000FF"/>
          <w:sz w:val="28"/>
          <w:szCs w:val="28"/>
          <w:u w:val="single"/>
        </w:rPr>
        <w:t>Устава МО «</w:t>
      </w:r>
      <w:proofErr w:type="spellStart"/>
      <w:r w:rsidRPr="00770FCF">
        <w:rPr>
          <w:rFonts w:ascii="Times New Roman" w:hAnsi="Times New Roman" w:cs="Times New Roman"/>
          <w:color w:val="0000FF"/>
          <w:sz w:val="28"/>
          <w:szCs w:val="28"/>
          <w:u w:val="single"/>
        </w:rPr>
        <w:t>Сокрутовский</w:t>
      </w:r>
      <w:proofErr w:type="spellEnd"/>
      <w:r w:rsidRPr="00770FC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сельсовет»</w:t>
      </w:r>
      <w:r w:rsidRPr="00770FCF">
        <w:rPr>
          <w:rFonts w:ascii="Times New Roman" w:hAnsi="Times New Roman" w:cs="Times New Roman"/>
          <w:sz w:val="28"/>
          <w:szCs w:val="28"/>
        </w:rPr>
        <w:t>, принятого решением Совета МО «</w:t>
      </w:r>
      <w:proofErr w:type="spellStart"/>
      <w:r w:rsidRPr="00770FCF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770FC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11.09.2015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года № </w:t>
      </w:r>
      <w:r w:rsidRPr="00770F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15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1144D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МО «</w:t>
      </w:r>
      <w:proofErr w:type="spellStart"/>
      <w:r w:rsidRPr="001144D9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114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</w:t>
      </w:r>
      <w:r w:rsidRPr="001144D9">
        <w:rPr>
          <w:rFonts w:ascii="Times New Roman" w:hAnsi="Times New Roman" w:cs="Times New Roman"/>
          <w:sz w:val="28"/>
          <w:szCs w:val="28"/>
        </w:rPr>
        <w:t>:</w:t>
      </w:r>
    </w:p>
    <w:p w:rsidR="001144D9" w:rsidRDefault="001144D9" w:rsidP="001144D9">
      <w:pPr>
        <w:rPr>
          <w:sz w:val="28"/>
          <w:szCs w:val="28"/>
        </w:rPr>
      </w:pPr>
      <w:r w:rsidRPr="00B36DE5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ПОСТАНОВЛЯЕТ:</w:t>
      </w:r>
    </w:p>
    <w:p w:rsidR="001144D9" w:rsidRDefault="001144D9" w:rsidP="001144D9">
      <w:pPr>
        <w:rPr>
          <w:sz w:val="28"/>
          <w:szCs w:val="28"/>
        </w:rPr>
      </w:pPr>
    </w:p>
    <w:p w:rsidR="001144D9" w:rsidRPr="00B36DE5" w:rsidRDefault="001144D9" w:rsidP="001144D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D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 МО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B36DE5"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  <w:r w:rsidRPr="00B36DE5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36DE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</w:t>
      </w:r>
      <w:r w:rsidRPr="00A03E9F">
        <w:rPr>
          <w:rFonts w:ascii="Times New Roman" w:hAnsi="Times New Roman" w:cs="Times New Roman"/>
          <w:sz w:val="28"/>
          <w:szCs w:val="28"/>
        </w:rPr>
        <w:t>.</w:t>
      </w:r>
      <w:r w:rsidRPr="00A03E9F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03E9F">
        <w:rPr>
          <w:rFonts w:ascii="Times New Roman" w:hAnsi="Times New Roman" w:cs="Times New Roman"/>
          <w:sz w:val="28"/>
          <w:szCs w:val="28"/>
        </w:rPr>
        <w:t>3</w:t>
      </w:r>
      <w:r w:rsidRPr="00B36DE5">
        <w:rPr>
          <w:rFonts w:ascii="Times New Roman" w:hAnsi="Times New Roman" w:cs="Times New Roman"/>
          <w:sz w:val="28"/>
          <w:szCs w:val="28"/>
        </w:rPr>
        <w:t>. Организацию исполнения настоящего постановления оставляю за собой.</w:t>
      </w:r>
    </w:p>
    <w:p w:rsidR="001144D9" w:rsidRDefault="001144D9" w:rsidP="001144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144D9" w:rsidRPr="00F33BE2" w:rsidRDefault="001144D9" w:rsidP="001144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3E9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3E9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03E9F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1144D9" w:rsidRDefault="001144D9" w:rsidP="001144D9">
      <w:pPr>
        <w:pStyle w:val="formattext"/>
        <w:jc w:val="right"/>
      </w:pPr>
      <w:r>
        <w:br/>
      </w:r>
    </w:p>
    <w:p w:rsidR="001144D9" w:rsidRDefault="001144D9" w:rsidP="001144D9">
      <w:pPr>
        <w:pStyle w:val="formattext"/>
        <w:jc w:val="right"/>
      </w:pPr>
      <w:r>
        <w:br/>
      </w:r>
      <w:r>
        <w:br/>
      </w:r>
    </w:p>
    <w:p w:rsidR="001144D9" w:rsidRDefault="001144D9" w:rsidP="001144D9">
      <w:pPr>
        <w:pStyle w:val="formattext"/>
        <w:jc w:val="right"/>
      </w:pPr>
    </w:p>
    <w:p w:rsidR="001144D9" w:rsidRDefault="001144D9" w:rsidP="001144D9">
      <w:pPr>
        <w:pStyle w:val="formattext"/>
        <w:jc w:val="right"/>
        <w:sectPr w:rsidR="001144D9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4D9" w:rsidRPr="00E071EC" w:rsidRDefault="001144D9" w:rsidP="001144D9">
      <w:pPr>
        <w:pStyle w:val="ae"/>
        <w:ind w:left="5387"/>
        <w:jc w:val="right"/>
        <w:rPr>
          <w:b w:val="0"/>
        </w:rPr>
      </w:pPr>
      <w:r>
        <w:rPr>
          <w:b w:val="0"/>
        </w:rPr>
        <w:lastRenderedPageBreak/>
        <w:t xml:space="preserve">Приложение 1к </w:t>
      </w:r>
      <w:r w:rsidRPr="00E071EC">
        <w:rPr>
          <w:b w:val="0"/>
        </w:rPr>
        <w:t>постановлени</w:t>
      </w:r>
      <w:r>
        <w:rPr>
          <w:b w:val="0"/>
        </w:rPr>
        <w:t>ю</w:t>
      </w:r>
    </w:p>
    <w:p w:rsidR="001144D9" w:rsidRDefault="001144D9" w:rsidP="001144D9">
      <w:pPr>
        <w:pStyle w:val="ae"/>
        <w:ind w:left="5387"/>
        <w:jc w:val="right"/>
        <w:rPr>
          <w:b w:val="0"/>
        </w:rPr>
      </w:pPr>
      <w:r>
        <w:rPr>
          <w:b w:val="0"/>
        </w:rPr>
        <w:t xml:space="preserve">администрации </w:t>
      </w:r>
    </w:p>
    <w:p w:rsidR="001144D9" w:rsidRDefault="001144D9" w:rsidP="001144D9">
      <w:pPr>
        <w:pStyle w:val="ae"/>
        <w:ind w:left="5387"/>
        <w:jc w:val="right"/>
        <w:rPr>
          <w:b w:val="0"/>
        </w:rPr>
      </w:pPr>
      <w:r>
        <w:rPr>
          <w:b w:val="0"/>
        </w:rPr>
        <w:t>МО «</w:t>
      </w:r>
      <w:proofErr w:type="spellStart"/>
      <w:r>
        <w:rPr>
          <w:b w:val="0"/>
        </w:rPr>
        <w:t>Сокрутовский</w:t>
      </w:r>
      <w:proofErr w:type="spellEnd"/>
      <w:r>
        <w:rPr>
          <w:b w:val="0"/>
        </w:rPr>
        <w:t xml:space="preserve"> сельсовет»</w:t>
      </w:r>
    </w:p>
    <w:p w:rsidR="001144D9" w:rsidRPr="00E071EC" w:rsidRDefault="001144D9" w:rsidP="001144D9">
      <w:pPr>
        <w:pStyle w:val="ae"/>
        <w:ind w:left="5387"/>
        <w:jc w:val="right"/>
        <w:rPr>
          <w:b w:val="0"/>
        </w:rPr>
      </w:pPr>
      <w:r>
        <w:rPr>
          <w:b w:val="0"/>
        </w:rPr>
        <w:t>от  24.1</w:t>
      </w:r>
      <w:r w:rsidR="009E0DD6">
        <w:rPr>
          <w:b w:val="0"/>
        </w:rPr>
        <w:t>2</w:t>
      </w:r>
      <w:r>
        <w:rPr>
          <w:b w:val="0"/>
        </w:rPr>
        <w:t xml:space="preserve">.2019  </w:t>
      </w:r>
      <w:r w:rsidRPr="00E071EC">
        <w:rPr>
          <w:b w:val="0"/>
        </w:rPr>
        <w:t>№</w:t>
      </w:r>
      <w:r>
        <w:rPr>
          <w:b w:val="0"/>
        </w:rPr>
        <w:t xml:space="preserve"> 57</w:t>
      </w:r>
    </w:p>
    <w:p w:rsidR="00641F08" w:rsidRDefault="00641F08" w:rsidP="0020616A">
      <w:pPr>
        <w:pStyle w:val="3"/>
        <w:jc w:val="center"/>
      </w:pPr>
    </w:p>
    <w:p w:rsidR="0020616A" w:rsidRDefault="00641F08" w:rsidP="0020616A">
      <w:pPr>
        <w:pStyle w:val="3"/>
        <w:jc w:val="center"/>
      </w:pPr>
      <w:r>
        <w:t xml:space="preserve">Порядок </w:t>
      </w:r>
    </w:p>
    <w:p w:rsidR="0020616A" w:rsidRDefault="00641F08" w:rsidP="0020616A">
      <w:pPr>
        <w:pStyle w:val="3"/>
        <w:jc w:val="center"/>
      </w:pPr>
      <w:r>
        <w:t xml:space="preserve">формирования перечня налоговых расходов </w:t>
      </w:r>
    </w:p>
    <w:p w:rsidR="00641F08" w:rsidRDefault="002B230F" w:rsidP="0020616A">
      <w:pPr>
        <w:pStyle w:val="3"/>
        <w:jc w:val="center"/>
      </w:pPr>
      <w:r>
        <w:t xml:space="preserve">МО </w:t>
      </w:r>
      <w:r w:rsidR="001144D9">
        <w:rPr>
          <w:color w:val="000000"/>
        </w:rPr>
        <w:t>«</w:t>
      </w:r>
      <w:proofErr w:type="spellStart"/>
      <w:r w:rsidR="001144D9">
        <w:rPr>
          <w:color w:val="000000"/>
        </w:rPr>
        <w:t>Сокрутовский</w:t>
      </w:r>
      <w:proofErr w:type="spellEnd"/>
      <w:r w:rsidR="001144D9">
        <w:rPr>
          <w:color w:val="000000"/>
        </w:rPr>
        <w:t xml:space="preserve"> сельсовет»</w:t>
      </w:r>
    </w:p>
    <w:p w:rsidR="001144D9" w:rsidRDefault="001144D9" w:rsidP="00641F08">
      <w:pPr>
        <w:pStyle w:val="3"/>
      </w:pPr>
      <w:r>
        <w:t xml:space="preserve">          </w:t>
      </w:r>
    </w:p>
    <w:p w:rsidR="00641F08" w:rsidRDefault="001144D9" w:rsidP="00641F08">
      <w:pPr>
        <w:pStyle w:val="3"/>
      </w:pPr>
      <w:r>
        <w:t xml:space="preserve">         </w:t>
      </w:r>
      <w:r w:rsidR="00641F08">
        <w:t>I. Общие положения</w:t>
      </w:r>
    </w:p>
    <w:p w:rsidR="00E81D56" w:rsidRDefault="00641F08" w:rsidP="00641F0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формирования перечня налоговых расходов </w:t>
      </w:r>
      <w:r w:rsidR="002B230F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1144D9">
        <w:rPr>
          <w:sz w:val="28"/>
          <w:szCs w:val="28"/>
        </w:rPr>
        <w:t>«</w:t>
      </w:r>
      <w:proofErr w:type="spellStart"/>
      <w:r w:rsidR="001144D9">
        <w:rPr>
          <w:sz w:val="28"/>
          <w:szCs w:val="28"/>
        </w:rPr>
        <w:t>С</w:t>
      </w:r>
      <w:proofErr w:type="gramEnd"/>
      <w:r w:rsidR="001144D9">
        <w:rPr>
          <w:sz w:val="28"/>
          <w:szCs w:val="28"/>
        </w:rPr>
        <w:t>окрутовский</w:t>
      </w:r>
      <w:proofErr w:type="spellEnd"/>
      <w:r w:rsidR="001144D9">
        <w:rPr>
          <w:sz w:val="28"/>
          <w:szCs w:val="28"/>
        </w:rPr>
        <w:t xml:space="preserve"> сельсовет» </w:t>
      </w:r>
      <w:r w:rsidR="00CF3088" w:rsidRPr="001F704A">
        <w:rPr>
          <w:rFonts w:ascii="Times New Roman" w:hAnsi="Times New Roman" w:cs="Times New Roman"/>
          <w:sz w:val="28"/>
          <w:szCs w:val="28"/>
        </w:rPr>
        <w:t xml:space="preserve"> (далее – муниципального образовани</w:t>
      </w:r>
      <w:r w:rsidR="001F704A" w:rsidRPr="001F704A">
        <w:rPr>
          <w:rFonts w:ascii="Times New Roman" w:hAnsi="Times New Roman" w:cs="Times New Roman"/>
          <w:sz w:val="28"/>
          <w:szCs w:val="28"/>
        </w:rPr>
        <w:t>е</w:t>
      </w:r>
      <w:r w:rsidR="00CF3088" w:rsidRPr="001F704A">
        <w:rPr>
          <w:rFonts w:ascii="Times New Roman" w:hAnsi="Times New Roman" w:cs="Times New Roman"/>
          <w:sz w:val="28"/>
          <w:szCs w:val="28"/>
        </w:rPr>
        <w:t>)</w:t>
      </w:r>
      <w:r w:rsidRPr="001F704A">
        <w:rPr>
          <w:rFonts w:ascii="Times New Roman" w:hAnsi="Times New Roman" w:cs="Times New Roman"/>
          <w:sz w:val="28"/>
          <w:szCs w:val="28"/>
        </w:rPr>
        <w:t xml:space="preserve">, </w:t>
      </w:r>
      <w:r w:rsidR="00E81D56" w:rsidRPr="001F704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81D56">
        <w:rPr>
          <w:rFonts w:ascii="Times New Roman" w:hAnsi="Times New Roman" w:cs="Times New Roman"/>
          <w:sz w:val="28"/>
          <w:szCs w:val="28"/>
        </w:rPr>
        <w:t>пределяет процедуру формирования перечня налоговых расходов муниципального образования и состав информации, подлежащий включению в такой перечень.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целях настоящего Порядка применяются следующие понятия и термины:</w:t>
      </w:r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</w:t>
      </w:r>
      <w:r w:rsidR="00CF30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</w:t>
      </w:r>
      <w:r w:rsidR="00CF3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</w:t>
      </w:r>
      <w:r w:rsidR="00CF3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CF308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proofErr w:type="gramEnd"/>
    </w:p>
    <w:p w:rsidR="00641F08" w:rsidRDefault="00641F0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налогового расхода - ответственный исполнитель муниципальной программы</w:t>
      </w:r>
      <w:r w:rsidR="00CF3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CF30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(или) целей социально-экономического развития</w:t>
      </w:r>
      <w:r w:rsidR="00CF3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r w:rsidR="00CF3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3088" w:rsidRPr="00CF3088" w:rsidRDefault="0009081C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F3088" w:rsidRPr="00CF3088">
        <w:rPr>
          <w:rFonts w:ascii="Times New Roman" w:hAnsi="Times New Roman" w:cs="Times New Roman"/>
          <w:sz w:val="28"/>
          <w:szCs w:val="28"/>
        </w:rPr>
        <w:t>, их структурными элементами и (или) целями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F3088" w:rsidRPr="00CF3088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63" w:history="1">
        <w:r w:rsidR="00CF3088" w:rsidRPr="0009081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F3088" w:rsidRPr="00CF308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4. В перечень налоговых расходов </w:t>
      </w:r>
      <w:r w:rsidR="000908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3088">
        <w:rPr>
          <w:rFonts w:ascii="Times New Roman" w:hAnsi="Times New Roman" w:cs="Times New Roman"/>
          <w:sz w:val="28"/>
          <w:szCs w:val="28"/>
        </w:rPr>
        <w:t>включается следующая информация:</w:t>
      </w:r>
    </w:p>
    <w:p w:rsid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- наименование налога (сбора), по которому предусматриваются налоговые льготы,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и иные преференции в качестве мер </w:t>
      </w:r>
      <w:r w:rsidR="0009081C">
        <w:rPr>
          <w:rFonts w:ascii="Times New Roman" w:hAnsi="Times New Roman" w:cs="Times New Roman"/>
          <w:sz w:val="28"/>
          <w:szCs w:val="28"/>
        </w:rPr>
        <w:t>муниципальной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поддержки (далее - налоговая льгота);</w:t>
      </w:r>
    </w:p>
    <w:p w:rsidR="00D06AF8" w:rsidRPr="00CF3088" w:rsidRDefault="00D06AF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09081C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Pr="00CF3088">
        <w:rPr>
          <w:rFonts w:ascii="Times New Roman" w:hAnsi="Times New Roman" w:cs="Times New Roman"/>
          <w:sz w:val="28"/>
          <w:szCs w:val="28"/>
        </w:rPr>
        <w:lastRenderedPageBreak/>
        <w:t>налоговую льготу;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категория получателей налоговой льготы;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условия предоставления налоговой льготы;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- наименование куратора налоговых расходов </w:t>
      </w:r>
      <w:r w:rsidR="0009081C" w:rsidRPr="000908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9081C">
        <w:rPr>
          <w:rFonts w:ascii="Times New Roman" w:hAnsi="Times New Roman" w:cs="Times New Roman"/>
          <w:sz w:val="28"/>
          <w:szCs w:val="28"/>
        </w:rPr>
        <w:t>муниципальной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цели которой соответствуют налоговым расходам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реквизиты нормативного правового акта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утверждающего </w:t>
      </w:r>
      <w:r w:rsidR="0009081C">
        <w:rPr>
          <w:rFonts w:ascii="Times New Roman" w:hAnsi="Times New Roman" w:cs="Times New Roman"/>
          <w:sz w:val="28"/>
          <w:szCs w:val="28"/>
        </w:rPr>
        <w:t>муниципальную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- наименование и значение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>показателя достижения цели предоставления налогового расхода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в соответствии с показателем эффективности и результативности реализации </w:t>
      </w:r>
      <w:r w:rsidR="0009081C">
        <w:rPr>
          <w:rFonts w:ascii="Times New Roman" w:hAnsi="Times New Roman" w:cs="Times New Roman"/>
          <w:sz w:val="28"/>
          <w:szCs w:val="28"/>
        </w:rPr>
        <w:t>муниципальной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ее структурных элементов;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цель социально-экономического развития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не относящаяся к </w:t>
      </w:r>
      <w:r w:rsidR="0009081C">
        <w:rPr>
          <w:rFonts w:ascii="Times New Roman" w:hAnsi="Times New Roman" w:cs="Times New Roman"/>
          <w:sz w:val="28"/>
          <w:szCs w:val="28"/>
        </w:rPr>
        <w:t>муниципальным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реквизиты нормативного правового акта, предусматривающего данную цель;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наименование и значение целевого ориентира и его целевого значения достижения цели социально-экономического развития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не относящейся к </w:t>
      </w:r>
      <w:r w:rsidR="0009081C">
        <w:rPr>
          <w:rFonts w:ascii="Times New Roman" w:hAnsi="Times New Roman" w:cs="Times New Roman"/>
          <w:sz w:val="28"/>
          <w:szCs w:val="28"/>
        </w:rPr>
        <w:t>муниципальным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дата вступления в силу нормативного правового акта</w:t>
      </w:r>
      <w:r w:rsidR="000908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устанавливающего налоговую льготу;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- дата вступления в силу нормативного правового акта, отменяющего налоговую льготу (далее - информация, включенная в перечень налоговых расходов</w:t>
      </w:r>
      <w:r w:rsidR="0009081C" w:rsidRPr="0009081C">
        <w:t xml:space="preserve"> </w:t>
      </w:r>
      <w:r w:rsidR="0009081C" w:rsidRPr="000908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).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5. Ежегодно, в срок до 1 октября текущего финансового года, </w:t>
      </w:r>
      <w:r w:rsidR="007D1BF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разрабатывает проект перечня налоговых расходов на очередной финансовый год и плановый период </w:t>
      </w:r>
      <w:r w:rsidRPr="00352F26">
        <w:rPr>
          <w:rFonts w:ascii="Times New Roman" w:hAnsi="Times New Roman" w:cs="Times New Roman"/>
          <w:sz w:val="28"/>
          <w:szCs w:val="28"/>
        </w:rPr>
        <w:t>и направляет его на согласование кураторам налоговых расходов.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CF30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</w:t>
      </w:r>
      <w:r w:rsidR="00352F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2F2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в срок до 1 ноября текущего финансового года рассматривают проект перечня налоговых расходов </w:t>
      </w:r>
      <w:r w:rsidR="00352F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2F2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на предмет распределения налоговых расходов по целям </w:t>
      </w:r>
      <w:r w:rsidR="00352F26">
        <w:rPr>
          <w:rFonts w:ascii="Times New Roman" w:hAnsi="Times New Roman" w:cs="Times New Roman"/>
          <w:sz w:val="28"/>
          <w:szCs w:val="28"/>
        </w:rPr>
        <w:t>муниципальных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52F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2F2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>их структурных элементов и (или) целям социально-экономической политики</w:t>
      </w:r>
      <w:r w:rsidR="00352F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352F26">
        <w:rPr>
          <w:rFonts w:ascii="Times New Roman" w:hAnsi="Times New Roman" w:cs="Times New Roman"/>
          <w:sz w:val="28"/>
          <w:szCs w:val="28"/>
        </w:rPr>
        <w:t>муниципальным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программам, и информируют </w:t>
      </w:r>
      <w:r w:rsidR="00352F26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="00352F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2F2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>о согласовании проекта перечня налоговых расходов</w:t>
      </w:r>
      <w:r w:rsidR="00352F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3088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проекта перечня налоговых расходов </w:t>
      </w:r>
      <w:r w:rsidR="00352F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52F2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не направлены соответствующим куратором налоговых расходов в </w:t>
      </w:r>
      <w:r w:rsidR="004719D1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447C13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47" w:history="1">
        <w:r w:rsidRPr="00447C1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F3088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</w:t>
      </w:r>
      <w:r w:rsidR="004719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19D1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CF3088">
        <w:rPr>
          <w:rFonts w:ascii="Times New Roman" w:hAnsi="Times New Roman" w:cs="Times New Roman"/>
          <w:sz w:val="28"/>
          <w:szCs w:val="28"/>
        </w:rPr>
        <w:lastRenderedPageBreak/>
        <w:t>согласованным соответствующим куратором налоговых расходов.</w:t>
      </w:r>
      <w:proofErr w:type="gramEnd"/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CF3088">
        <w:rPr>
          <w:rFonts w:ascii="Times New Roman" w:hAnsi="Times New Roman" w:cs="Times New Roman"/>
          <w:sz w:val="28"/>
          <w:szCs w:val="28"/>
        </w:rPr>
        <w:t xml:space="preserve">7. Согласованный кураторами налоговых расходов </w:t>
      </w:r>
      <w:r w:rsidR="004719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3088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4719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19D1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4719D1">
        <w:rPr>
          <w:rFonts w:ascii="Times New Roman" w:hAnsi="Times New Roman" w:cs="Times New Roman"/>
          <w:sz w:val="28"/>
          <w:szCs w:val="28"/>
        </w:rPr>
        <w:t>распоряжением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. </w:t>
      </w:r>
      <w:r w:rsidR="004719D1">
        <w:rPr>
          <w:rFonts w:ascii="Times New Roman" w:hAnsi="Times New Roman" w:cs="Times New Roman"/>
          <w:sz w:val="28"/>
          <w:szCs w:val="28"/>
        </w:rPr>
        <w:t>Распоряжение</w:t>
      </w:r>
      <w:r w:rsidRPr="00CF308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719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19D1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не позднее 1 декабря текущего финансового года.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 xml:space="preserve">В случае несогласия с проектом перечня налоговых расходов кураторы налоговых расходов </w:t>
      </w:r>
      <w:r w:rsidR="00E555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3088">
        <w:rPr>
          <w:rFonts w:ascii="Times New Roman" w:hAnsi="Times New Roman" w:cs="Times New Roman"/>
          <w:sz w:val="28"/>
          <w:szCs w:val="28"/>
        </w:rPr>
        <w:t xml:space="preserve">в срок, указанный в </w:t>
      </w:r>
      <w:hyperlink w:anchor="P47" w:history="1">
        <w:r w:rsidRPr="00447C13">
          <w:rPr>
            <w:rFonts w:ascii="Times New Roman" w:hAnsi="Times New Roman" w:cs="Times New Roman"/>
            <w:sz w:val="28"/>
            <w:szCs w:val="28"/>
          </w:rPr>
          <w:t>абзаце первом пункта 6</w:t>
        </w:r>
      </w:hyperlink>
      <w:r w:rsidRPr="00CF308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</w:t>
      </w:r>
      <w:r w:rsidR="00E555C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предложения по уточнению распределения налоговых расходов по целям </w:t>
      </w:r>
      <w:r w:rsidR="00E555C8">
        <w:rPr>
          <w:rFonts w:ascii="Times New Roman" w:hAnsi="Times New Roman" w:cs="Times New Roman"/>
          <w:sz w:val="28"/>
          <w:szCs w:val="28"/>
        </w:rPr>
        <w:t>муниципальных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программ, их структурным элементам и (или) целям социально-экономической политики</w:t>
      </w:r>
      <w:r w:rsidR="00E555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E555C8">
        <w:rPr>
          <w:rFonts w:ascii="Times New Roman" w:hAnsi="Times New Roman" w:cs="Times New Roman"/>
          <w:sz w:val="28"/>
          <w:szCs w:val="28"/>
        </w:rPr>
        <w:t>муниципальным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программам Астраханской области, и (или) предложения по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изменению кураторов налоговых расходов, предусмотренных проектом перечня налоговых расходов</w:t>
      </w:r>
      <w:r w:rsidR="00E555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. Предложения по изменению кураторов налоговых расходов, вносимые соответствующим куратором налоговых расходов</w:t>
      </w:r>
      <w:r w:rsidR="00E555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должны быть согласованы с предлагаемыми кураторами налоговых расходов</w:t>
      </w:r>
      <w:r w:rsidR="00E555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CF3088">
        <w:rPr>
          <w:rFonts w:ascii="Times New Roman" w:hAnsi="Times New Roman" w:cs="Times New Roman"/>
          <w:sz w:val="28"/>
          <w:szCs w:val="28"/>
        </w:rPr>
        <w:t xml:space="preserve">9. В случае несогласия кураторов налоговых расходов </w:t>
      </w:r>
      <w:r w:rsidR="007A14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147D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с проектом перечня налоговых расходов </w:t>
      </w:r>
      <w:r w:rsidR="007A147D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7A147D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>в срок до 20 ноября текущего финансового года обеспечивает проведение согласительных процедур с данными кураторами налоговых расходов</w:t>
      </w:r>
      <w:r w:rsidR="00447C13">
        <w:rPr>
          <w:rFonts w:ascii="Times New Roman" w:hAnsi="Times New Roman" w:cs="Times New Roman"/>
          <w:sz w:val="28"/>
          <w:szCs w:val="28"/>
        </w:rPr>
        <w:t>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 xml:space="preserve">По итогам завершения согласительных процедур, указанных в </w:t>
      </w:r>
      <w:hyperlink w:anchor="P51" w:history="1">
        <w:r w:rsidRPr="00447C1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F3088">
        <w:rPr>
          <w:rFonts w:ascii="Times New Roman" w:hAnsi="Times New Roman" w:cs="Times New Roman"/>
          <w:sz w:val="28"/>
          <w:szCs w:val="28"/>
        </w:rPr>
        <w:t xml:space="preserve"> настоящего пункта, перечень налоговых расходов </w:t>
      </w:r>
      <w:r w:rsidR="004258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582F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42582F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. </w:t>
      </w:r>
      <w:r w:rsidR="0042582F">
        <w:rPr>
          <w:rFonts w:ascii="Times New Roman" w:hAnsi="Times New Roman" w:cs="Times New Roman"/>
          <w:sz w:val="28"/>
          <w:szCs w:val="28"/>
        </w:rPr>
        <w:t>Распоряжение</w:t>
      </w:r>
      <w:r w:rsidRPr="00CF308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258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582F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срок, указанный в </w:t>
      </w:r>
      <w:hyperlink w:anchor="P49" w:history="1">
        <w:r w:rsidRPr="00447C1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F308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CF308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включенной в перечень налоговых расходов </w:t>
      </w:r>
      <w:r w:rsidR="00E81D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1D5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 xml:space="preserve">(по причине принятия нормативного правового акта 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</w:t>
      </w:r>
      <w:r w:rsidR="00E81D56">
        <w:rPr>
          <w:rFonts w:ascii="Times New Roman" w:hAnsi="Times New Roman" w:cs="Times New Roman"/>
          <w:sz w:val="28"/>
          <w:szCs w:val="28"/>
        </w:rPr>
        <w:t>муниципальную</w:t>
      </w:r>
      <w:r w:rsidRPr="00CF3088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, перераспределение полномочий между кураторами налоговых расходов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), кураторы налоговых расходов 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1D56"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Pr="00CF3088">
        <w:rPr>
          <w:rFonts w:ascii="Times New Roman" w:hAnsi="Times New Roman" w:cs="Times New Roman"/>
          <w:sz w:val="28"/>
          <w:szCs w:val="28"/>
        </w:rPr>
        <w:t>в течение 10 рабочих дней с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даты вступления в силу нормативного правового акта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предусматривающего соответствующие изменения, направляют в </w:t>
      </w:r>
      <w:r w:rsidR="00E81D56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информацию о необходимости внесения изменений в перечень налоговых расходов</w:t>
      </w:r>
      <w:r w:rsidR="00E81D56">
        <w:rPr>
          <w:rFonts w:ascii="Times New Roman" w:hAnsi="Times New Roman" w:cs="Times New Roman"/>
          <w:sz w:val="28"/>
          <w:szCs w:val="28"/>
        </w:rPr>
        <w:t xml:space="preserve"> </w:t>
      </w:r>
      <w:r w:rsidR="00E81D5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>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088">
        <w:rPr>
          <w:rFonts w:ascii="Times New Roman" w:hAnsi="Times New Roman" w:cs="Times New Roman"/>
          <w:sz w:val="28"/>
          <w:szCs w:val="28"/>
        </w:rPr>
        <w:t>11. Изменения, вносимые в перечень налоговых расходов</w:t>
      </w:r>
      <w:r w:rsidR="00E81D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="00E81D56">
        <w:rPr>
          <w:rFonts w:ascii="Times New Roman" w:hAnsi="Times New Roman" w:cs="Times New Roman"/>
          <w:sz w:val="28"/>
          <w:szCs w:val="28"/>
        </w:rPr>
        <w:t>распоряжением муниципального образования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3" w:history="1">
        <w:r w:rsidRPr="00447C1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F3088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 w:rsidR="00E81D56">
        <w:rPr>
          <w:rFonts w:ascii="Times New Roman" w:hAnsi="Times New Roman" w:cs="Times New Roman"/>
          <w:sz w:val="28"/>
          <w:szCs w:val="28"/>
        </w:rPr>
        <w:t>Распоряжение</w:t>
      </w:r>
      <w:r w:rsidRPr="00CF308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 в информационно-телекоммуникационной сети "Интернет" в течение 10 рабочих дней </w:t>
      </w:r>
      <w:proofErr w:type="gramStart"/>
      <w:r w:rsidRPr="00CF3088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CF3088">
        <w:rPr>
          <w:rFonts w:ascii="Times New Roman" w:hAnsi="Times New Roman" w:cs="Times New Roman"/>
          <w:sz w:val="28"/>
          <w:szCs w:val="28"/>
        </w:rPr>
        <w:t xml:space="preserve"> </w:t>
      </w:r>
      <w:r w:rsidR="00E81D56">
        <w:rPr>
          <w:rFonts w:ascii="Times New Roman" w:hAnsi="Times New Roman" w:cs="Times New Roman"/>
          <w:sz w:val="28"/>
          <w:szCs w:val="28"/>
        </w:rPr>
        <w:t>распоряжения</w:t>
      </w:r>
      <w:r w:rsidRPr="00CF3088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354F" w:rsidRDefault="00CC35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D56" w:rsidRDefault="00E81D56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354F" w:rsidRDefault="00CC35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  <w:sectPr w:rsidR="00CF3088" w:rsidRPr="00CF3088" w:rsidSect="00CC3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064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2"/>
        <w:gridCol w:w="1275"/>
        <w:gridCol w:w="1417"/>
        <w:gridCol w:w="1418"/>
        <w:gridCol w:w="1361"/>
        <w:gridCol w:w="1448"/>
        <w:gridCol w:w="1984"/>
        <w:gridCol w:w="1647"/>
        <w:gridCol w:w="1392"/>
        <w:gridCol w:w="1134"/>
        <w:gridCol w:w="1382"/>
      </w:tblGrid>
      <w:tr w:rsidR="00200AB0" w:rsidRPr="00CF3088" w:rsidTr="00226D85">
        <w:tc>
          <w:tcPr>
            <w:tcW w:w="454" w:type="dxa"/>
          </w:tcPr>
          <w:p w:rsidR="00200AB0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26D85" w:rsidRDefault="00226D85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</w:p>
          <w:p w:rsidR="00226D85" w:rsidRDefault="00226D85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</w:p>
          <w:p w:rsidR="00200AB0" w:rsidRPr="00CC354F" w:rsidRDefault="00226D85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32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налога (сбора), по которому предусматриваются налоговые льготы, </w:t>
            </w:r>
            <w:proofErr w:type="gramStart"/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освобождения</w:t>
            </w:r>
            <w:proofErr w:type="gramEnd"/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и иные преференции в качестве 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муниципальной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поддержки</w:t>
            </w:r>
            <w:proofErr w:type="spellEnd"/>
          </w:p>
        </w:tc>
        <w:tc>
          <w:tcPr>
            <w:tcW w:w="1275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нормативно-правового акта муниципального образования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предусматривающего налоговую льготу</w:t>
            </w:r>
          </w:p>
        </w:tc>
        <w:tc>
          <w:tcPr>
            <w:tcW w:w="1417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Категория получателей налоговой льготы</w:t>
            </w:r>
          </w:p>
        </w:tc>
        <w:tc>
          <w:tcPr>
            <w:tcW w:w="1418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Условия предоставления налоговой льготы</w:t>
            </w:r>
          </w:p>
        </w:tc>
        <w:tc>
          <w:tcPr>
            <w:tcW w:w="1361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куратора налоговых расходов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муниципального образования____________</w:t>
            </w:r>
          </w:p>
        </w:tc>
        <w:tc>
          <w:tcPr>
            <w:tcW w:w="1448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муниципальной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цели которой соответствуют налоговым расходам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муниципального образования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, реквизиты нормативного правового акта, утверждающего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муниципальную программу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и значение </w:t>
            </w:r>
            <w:proofErr w:type="gramStart"/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показателя достижения цели предоставления налогового расхода</w:t>
            </w:r>
            <w:proofErr w:type="gramEnd"/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в соответствии с показателем эффективности и результативности реализации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муниципальной 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ее структурных элементов</w:t>
            </w:r>
          </w:p>
        </w:tc>
        <w:tc>
          <w:tcPr>
            <w:tcW w:w="1647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Цель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, не относящаяся к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муниципальным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программам</w:t>
            </w:r>
            <w:r w:rsidR="004113CE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реквизиты нормативного правового акта, предусматривающего данную цель</w:t>
            </w:r>
          </w:p>
        </w:tc>
        <w:tc>
          <w:tcPr>
            <w:tcW w:w="1392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и значение целевого ориентира и его целевого значения достижения цели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, не относящейся к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муниципальным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МО_________</w:t>
            </w:r>
          </w:p>
        </w:tc>
        <w:tc>
          <w:tcPr>
            <w:tcW w:w="1134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Дата вступления в силу нормативного правового акта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устанавливающего налоговую льготу</w:t>
            </w:r>
          </w:p>
        </w:tc>
        <w:tc>
          <w:tcPr>
            <w:tcW w:w="1382" w:type="dxa"/>
          </w:tcPr>
          <w:p w:rsidR="00200AB0" w:rsidRPr="00CC354F" w:rsidRDefault="00200AB0" w:rsidP="00200AB0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 xml:space="preserve">Дата вступления в силу нормативного правового акта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МО________</w:t>
            </w: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, отменяющего налоговую льготу</w:t>
            </w:r>
          </w:p>
        </w:tc>
      </w:tr>
      <w:tr w:rsidR="00200AB0" w:rsidRPr="00CF3088" w:rsidTr="00226D85">
        <w:tc>
          <w:tcPr>
            <w:tcW w:w="454" w:type="dxa"/>
            <w:vAlign w:val="center"/>
          </w:tcPr>
          <w:p w:rsidR="00200AB0" w:rsidRPr="00CC354F" w:rsidRDefault="00226D85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532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448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647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392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200AB0" w:rsidRPr="00CC354F" w:rsidRDefault="00200AB0" w:rsidP="00226D85">
            <w:pPr>
              <w:ind w:firstLine="709"/>
              <w:rPr>
                <w:rFonts w:ascii="Times New Roman" w:hAnsi="Times New Roman" w:cs="Times New Roman"/>
                <w:sz w:val="20"/>
                <w:szCs w:val="28"/>
              </w:rPr>
            </w:pPr>
            <w:r w:rsidRPr="00CC354F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</w:tr>
      <w:tr w:rsidR="00200AB0" w:rsidRPr="00CF3088" w:rsidTr="00226D85">
        <w:tc>
          <w:tcPr>
            <w:tcW w:w="454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00AB0" w:rsidRPr="00CF3088" w:rsidRDefault="00200AB0" w:rsidP="00200AB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AB0" w:rsidRDefault="00200AB0" w:rsidP="00200A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3088" w:rsidRDefault="00200AB0" w:rsidP="00200A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Порядку</w:t>
      </w:r>
    </w:p>
    <w:p w:rsidR="00200AB0" w:rsidRDefault="00200AB0" w:rsidP="00200A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МО __________________________ на _________год</w:t>
      </w:r>
    </w:p>
    <w:p w:rsidR="00200AB0" w:rsidRDefault="00200AB0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0AB0" w:rsidRDefault="00200AB0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0AB0" w:rsidRPr="00CF3088" w:rsidRDefault="00200AB0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Pr="00CF3088" w:rsidRDefault="00CF3088" w:rsidP="00CF30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3088" w:rsidRDefault="00CF3088" w:rsidP="00641F0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3088" w:rsidSect="00CC35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41F08"/>
    <w:rsid w:val="00053E72"/>
    <w:rsid w:val="0009081C"/>
    <w:rsid w:val="000A5CCB"/>
    <w:rsid w:val="001144D9"/>
    <w:rsid w:val="001F704A"/>
    <w:rsid w:val="00200AB0"/>
    <w:rsid w:val="0020616A"/>
    <w:rsid w:val="002075D0"/>
    <w:rsid w:val="00226D85"/>
    <w:rsid w:val="00247F40"/>
    <w:rsid w:val="00280A43"/>
    <w:rsid w:val="002B230F"/>
    <w:rsid w:val="002D6476"/>
    <w:rsid w:val="00352F26"/>
    <w:rsid w:val="00363AC1"/>
    <w:rsid w:val="003B1386"/>
    <w:rsid w:val="004113CE"/>
    <w:rsid w:val="0042582F"/>
    <w:rsid w:val="00447C13"/>
    <w:rsid w:val="004719D1"/>
    <w:rsid w:val="004D40A1"/>
    <w:rsid w:val="00520E59"/>
    <w:rsid w:val="005E3673"/>
    <w:rsid w:val="00641F08"/>
    <w:rsid w:val="006B1CAE"/>
    <w:rsid w:val="006B3A0A"/>
    <w:rsid w:val="0072217C"/>
    <w:rsid w:val="00780B7C"/>
    <w:rsid w:val="007A147D"/>
    <w:rsid w:val="007C2926"/>
    <w:rsid w:val="007D1BFA"/>
    <w:rsid w:val="00841FE5"/>
    <w:rsid w:val="008752C5"/>
    <w:rsid w:val="009E0DD6"/>
    <w:rsid w:val="00BE1601"/>
    <w:rsid w:val="00CC354F"/>
    <w:rsid w:val="00CF3088"/>
    <w:rsid w:val="00D06AF8"/>
    <w:rsid w:val="00D74C55"/>
    <w:rsid w:val="00DC629F"/>
    <w:rsid w:val="00DF10E6"/>
    <w:rsid w:val="00E555C8"/>
    <w:rsid w:val="00E81D56"/>
    <w:rsid w:val="00E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3088"/>
    <w:rPr>
      <w:color w:val="0000FF" w:themeColor="hyperlink"/>
      <w:u w:val="single"/>
    </w:rPr>
  </w:style>
  <w:style w:type="paragraph" w:customStyle="1" w:styleId="ae">
    <w:name w:val="Подпись рукодителя"/>
    <w:basedOn w:val="a"/>
    <w:rsid w:val="001144D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rsid w:val="00114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114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EB8D-F45A-4A64-AC27-F6563E66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WinXPProSP3</cp:lastModifiedBy>
  <cp:revision>18</cp:revision>
  <cp:lastPrinted>2019-12-24T07:11:00Z</cp:lastPrinted>
  <dcterms:created xsi:type="dcterms:W3CDTF">2019-11-20T06:22:00Z</dcterms:created>
  <dcterms:modified xsi:type="dcterms:W3CDTF">2019-12-24T07:12:00Z</dcterms:modified>
</cp:coreProperties>
</file>