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/>
          <w:bCs/>
          <w:sz w:val="27"/>
          <w:szCs w:val="27"/>
        </w:rPr>
        <w:t>АД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>МИНИСТРАЦИЯ МУНИЦИПАЛЬНОГО ОБРАЗОВАНИЯ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«СОКРУТОВСКИЙ  СЕЛЬСОВЕТ»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ПОСТАНОВЛЕНИЕ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 31.08.2022г.                                                                          № 57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Об утверждении Правил разработки и  утверждения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административных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регламентов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предоставления муниципальных услуг</w:t>
      </w: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     В целях приведения в соответствие с действующим законодательством, руководствуясь Федеральным законом Российской Федерации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постановлением Правительства Российской Федерации от 20.07.2021 № 1228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proofErr w:type="gram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24.03.2022 № 454 «Об особенностях организации предоставления государственных услуг, а также разработки и принятия административных регламентов предоставления государственных услуг в 2022 году», Уставом</w:t>
      </w:r>
      <w:proofErr w:type="gram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муниципального образования «</w:t>
      </w:r>
      <w:proofErr w:type="spell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Сокрутовский</w:t>
      </w:r>
      <w:proofErr w:type="spell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 сельсовет»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ПОСТАНОВЛЯЮ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1.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Утвердить Правила разработки и утверждения административных регламентов предоставления муниципальных услуг (далее  Правила).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2.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</w:r>
      <w:proofErr w:type="gram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Разместить</w:t>
      </w:r>
      <w:proofErr w:type="gram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настоящее Постановление на официальном сайте администрации муниципального образования «</w:t>
      </w:r>
      <w:proofErr w:type="spell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Сокрутовский</w:t>
      </w:r>
      <w:proofErr w:type="spell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сельсовет» в </w:t>
      </w:r>
      <w:proofErr w:type="spell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информационной-телекоммуникационной</w:t>
      </w:r>
      <w:proofErr w:type="spell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сети Интернет.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3.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Признать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утратившим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силу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постановление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администрации муниципального образования «</w:t>
      </w:r>
      <w:proofErr w:type="spell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Сокрутовский</w:t>
      </w:r>
      <w:proofErr w:type="spellEnd"/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 сельсовет» </w:t>
      </w:r>
      <w:r w:rsidRPr="009D3F21">
        <w:rPr>
          <w:rFonts w:ascii="Times New Roman" w:eastAsia="Calibri" w:hAnsi="Times New Roman" w:cs="Times New Roman"/>
          <w:bCs/>
          <w:sz w:val="27"/>
          <w:szCs w:val="27"/>
          <w:highlight w:val="yellow"/>
        </w:rPr>
        <w:t xml:space="preserve">от 21.10.2013г. № </w:t>
      </w:r>
      <w:bookmarkStart w:id="0" w:name="_GoBack"/>
      <w:bookmarkEnd w:id="0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49 «О порядке разработки и утверждения административных регламентов предоставления муниципальных услуг».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4.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Установить, что в 2022 году при разработке и принятии нормативных правовых актов, предусматривающих утверждение административных регламентов предоставления муниципальных услуг, требования  Правил,  предусматривающие необходимость 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>5.</w:t>
      </w:r>
      <w:r w:rsidRPr="009D3F21">
        <w:rPr>
          <w:rFonts w:ascii="Times New Roman" w:eastAsia="Calibri" w:hAnsi="Times New Roman" w:cs="Times New Roman"/>
          <w:bCs/>
          <w:sz w:val="27"/>
          <w:szCs w:val="27"/>
        </w:rPr>
        <w:tab/>
        <w:t>Настоящее постановление вступает в силу со дня его официального опубликования.</w:t>
      </w:r>
    </w:p>
    <w:p w:rsidR="009D3F21" w:rsidRPr="009D3F21" w:rsidRDefault="009D3F21" w:rsidP="009D3F2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9D3F21">
        <w:rPr>
          <w:rFonts w:ascii="Times New Roman" w:eastAsia="Calibri" w:hAnsi="Times New Roman" w:cs="Times New Roman"/>
          <w:bCs/>
          <w:sz w:val="27"/>
          <w:szCs w:val="27"/>
        </w:rPr>
        <w:t xml:space="preserve">Глава муниципального образования                                 </w:t>
      </w:r>
      <w:proofErr w:type="spellStart"/>
      <w:r w:rsidRPr="009D3F21">
        <w:rPr>
          <w:rFonts w:ascii="Times New Roman" w:eastAsia="Calibri" w:hAnsi="Times New Roman" w:cs="Times New Roman"/>
          <w:bCs/>
          <w:sz w:val="27"/>
          <w:szCs w:val="27"/>
        </w:rPr>
        <w:t>О.Ю.Бакунцева</w:t>
      </w:r>
      <w:proofErr w:type="spellEnd"/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D3F21" w:rsidRPr="009D3F21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</w:p>
    <w:p w:rsidR="009D3F21" w:rsidRPr="00DD07D8" w:rsidRDefault="009D3F21" w:rsidP="009D3F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D3F21" w:rsidRDefault="009D3F21" w:rsidP="009D3F21"/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D3F21" w:rsidRDefault="009D3F2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55AC6" w:rsidRPr="00E976BF" w:rsidRDefault="0056159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ПРАВИЛА</w:t>
      </w:r>
    </w:p>
    <w:p w:rsidR="00561591" w:rsidRPr="00E976BF" w:rsidRDefault="00561591" w:rsidP="001A7A40">
      <w:pPr>
        <w:shd w:val="clear" w:color="auto" w:fill="FDFDFD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разработки и утверждения административных регламентов предоставления государственных услуг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1591" w:rsidRPr="00E976BF" w:rsidRDefault="009D3F21" w:rsidP="00E976BF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</w:t>
      </w:r>
      <w:r w:rsidR="00561591" w:rsidRPr="00E97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I. Общие положения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 Настоящие Правила устанавливают порядок разработки и утверждения административных регламентов предоставления государственных услуг </w:t>
      </w:r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муниципальным образование «</w:t>
      </w:r>
      <w:proofErr w:type="spellStart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Сокрутовский</w:t>
      </w:r>
      <w:proofErr w:type="spellEnd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сельсовет»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 соответственно - орган, предоставляющий государственные услуги, административный регламент)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Административные регламенты разрабатываются и утверждаются органами, предоставляющими государственные услуги.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законодательством Астраханской области, Уставом МО «</w:t>
      </w:r>
      <w:proofErr w:type="spellStart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Сокрутовский</w:t>
      </w:r>
      <w:proofErr w:type="spellEnd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сельсовет», иными муниципальными нормативными актами МО «</w:t>
      </w:r>
      <w:proofErr w:type="spellStart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Сокрутовский</w:t>
      </w:r>
      <w:proofErr w:type="spellEnd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сельсовет»</w:t>
      </w:r>
      <w:proofErr w:type="gramStart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6F4D12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также в соответствии с единым стандартом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(при его наличии) после внесения сведений о государственной услуге в федеральную государственную информационную систему "Федеральный реестр государственных и муниципальных услуг (функций) " (далее - реестр услуг)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Разработка, согласование, проведение экспертизы и утверждение проектов административных регламентов осуществляются органами, предоставляющими государственные услуги, с использованием программно-технических средств реестра услуг.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Разработка административных регламентов включает следующие этапы: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 - административные процедуры)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 преобразование сведений, указанных в подпункте "а" настоящего пункта, в машиночитаемый вид в соответствии с требованиями, предусмотренными частью 3 статьи 12 Федерального закона "Об организации предоставления государственных и муниципальных услуг";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 автоматическое формирование из сведений, указанных в подпункте "б"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настоящих Правил.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Сведения о государственной услуге, указанные в подпункте "а" пункта 5 настоящих Правил, должны быть достаточны для описания: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возможных категорий заявителей, обратившихся за одним результатом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объединенных общими признаками;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услуги, основаниях для отказа в приеме таких документов и (или) информации, основаниях для приостановления</w:t>
      </w:r>
      <w:proofErr w:type="gram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критериях принятия решения о предоставлении (об отказе в предоставлении)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максимального срока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(далее - вариант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 о государственной услуге, преобразованные в машиночитаемый вид в соответствии с подпунктом "б" пункта 5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разработке административных регламентов органы, предоставляющие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муниципальной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услуги, предусматривают оптимизацию (повышение качества) предоставления государственных услуг, в том числе возможность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упреждающем (</w:t>
      </w:r>
      <w:proofErr w:type="spell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проактивном</w:t>
      </w:r>
      <w:proofErr w:type="spellEnd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режиме, многоканальность и экстерриториальность получения государственных услуг, описания всех вариантов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устранение избыточных административных процедур и сроков их осуществления, а также документов и (или) информации, требуемых для получения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внедрение реестровой модели</w:t>
      </w:r>
      <w:proofErr w:type="gramEnd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предоставления государственных услуг, а также внедрение иных принципов предоставления государственных услуг, предусмотренных Федеральным законом "Об организации предоставления государственных и муниципальных услуг".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 Наименование административных регламентов определяется органами, предоставляющими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муниципальной 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услуги, с учетом формулировки нормативного правового акта, которым предусмотрена соответствующая государственная услуга.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</w:t>
      </w:r>
      <w:r w:rsidR="00561591" w:rsidRPr="00E976B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II. Требования к структуре и содержанию административных регламентов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 В административный регламент включаются следующие разделы: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общие положения;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 стандарт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 состав, последовательность и сроки выполнения административных процедур;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г)  формы 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контроля за</w:t>
      </w:r>
      <w:proofErr w:type="gram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исполнением административного регламента;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proofErr w:type="spell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 досудебный (внесудебный) порядок обжалования решений и действий (бездействия) органа, предоставляющего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услугу, многофункционального центра, организаций, указанных в части 11 статьи 16 Федерального закона "Об организации предоставления государственных и муниципальных услу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г", а также их должностных лиц.</w:t>
      </w:r>
      <w:proofErr w:type="gramEnd"/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В раздел "Общие положения" включаются следующие положения: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предмет регулирования административного регламента;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 круг заявителей;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 требование предоставления заявителю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вариантом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соответствующим признакам заявителя, определенным в результате анкетирования, проводимого органом, предоставляющим услугу (далее - профилирование)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также результата, за предоставлением которого обратился заявитель.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 Раздел "Стандарт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состоит из следующих подразделов: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 наименование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 наименование органа, предоставляющего государственную услугу;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 результат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г)  срок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spell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 правовые основания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е)  исчерпывающий перечень документов,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ж)  исчерпывающий перечень оснований для отказа в приеме документов,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spell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 исчерпывающий перечень оснований для приостановления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отказа в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и)  размер платы, взимаемой с заявителя при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способы ее взимания;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к)  максимальный срок ожидания в очереди при подаче заявителем запроса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 получении результата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л)  срок регистрации запроса заявителя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м)  требования к помещениям, в которых предоставляются государственные услуги;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proofErr w:type="spell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 показатели доступности и качества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о)  иные требования к предоставлению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 Подраздел "Наименование органа, предоставляющего государственную услугу" должен включать следующие положения: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 полное наименование органа, предоставляющего государственную услугу;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б)  возможность (невозможность) принятия многофункциональным центром решения об отказе в приеме запроса и документов и (или) информации,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случае, если запрос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может быть подан в многофункциональный центр)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13. Подраздел "Результат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должен включать следующие положения: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наименование результата (результатов)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наименование и состав реквизитов документа, содержащего решение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 основании которого заявителю предоставляется результат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 реестровой записи о результате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реестровая запись)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способ получения результата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14. Положения, указанные в пункте 13 настоящих Правил, приводятся для каждого варианта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15. Подраздел "Срок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должен включать сведения о максимальном сроке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исчисляется со дня регистрации запроса и документов и (или) информации,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органе, предоставляющем государственную услугу, в том числе в случае, если запрос и документы и (или) информация, необходимые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поданы заявителем посредством почтового отправления в орган, предоставляющий государственную услугу;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федеральной государственной информационной системе "Единый портал государственных и муниципальных услуг (функций) " (далее - Единый портал государственных и муниципальных услуг)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официальном сайте органа, предоставляющего государственную услугу;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многофункциональном центре в случае, если запрос и документы и (или) информация, необходимые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поданы заявителем в многофункциональном центре.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Максимальный срок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16. 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Подраздел "Правовые основания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должен включать сведения о размещении на официальном сайте органа, предоставляющего 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муниципальную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услугу, а также на Едином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портале государственных и муниципальных услуг перечня нормативных правовых актов, регулирующих предоставление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информации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государственных или муниципальных служащих, работников.</w:t>
      </w:r>
      <w:proofErr w:type="gramEnd"/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17. 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Подраздел "Исчерпывающий перечень документов,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"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</w:t>
      </w:r>
      <w:proofErr w:type="gramEnd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следующие положения: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 и способы подачи запроса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должен содержать: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полное наименование органа, предоставляющего государственную услугу;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дополнительные сведения, необходимые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прилагаемых к запросу документов и (или) информации;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наименование документов (категорий документов)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 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наименование документов (категорий документов)</w:t>
      </w:r>
      <w:proofErr w:type="gramStart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 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Формы запроса и иных документов, подаваемых заявителем в связи с предоставлением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Исчерпывающий перечень документов, указанных в абзацах восьмом и девятом настоящего пункта, приводится для каждого варианта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18. Подраздел "Исчерпывающий перечень оснований для отказа в приеме документов, необходимых для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должен включать информацию об исчерпывающем перечне таких оснований.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Исчерпывающий перечень оснований для каждого варианта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19. Подраздел "Исчерпывающий перечень оснований для приостановления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отказа в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 должен включать следующие положения: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случае, если возможность приостановления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предусмотрена законодательством Российской Федерации;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критерии принятия решения о приостановлении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включаемые в состав описания соответствующих административных процедур.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20. В подраздел "Размер платы, взимаемой с заявителя при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способы ее взимания" включаются следующие положения: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а)  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61591" w:rsidRPr="00E976BF" w:rsidRDefault="00E976BF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561591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 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561591" w:rsidRPr="00E976BF" w:rsidRDefault="00561591" w:rsidP="00E976BF">
      <w:pPr>
        <w:shd w:val="clear" w:color="auto" w:fill="FDFDFD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21. 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подраздел "Требования к помещениям, в которых предоставляются государственные услуги"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информационные стенды с образцами их заполнения и перечнем документов 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и (или) информации, необходимые для предоставления каждой </w:t>
      </w:r>
      <w:r w:rsidR="00F55AC6"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муниципальной услуги</w:t>
      </w:r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требования к обеспечению доступности для инвалидов указанных объектов в соответствии</w:t>
      </w:r>
      <w:proofErr w:type="gramEnd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законодательством Российской Федерации о социальной защите инвалидов</w:t>
      </w:r>
      <w:proofErr w:type="gramStart"/>
      <w:r w:rsidRPr="00E976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976BF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561591" w:rsidRPr="00E976BF" w:rsidRDefault="00561591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22. В подраздел "Показатели качества и доступности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" включается перечень показателей качества и доступности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 и документов в электронной форме, своевременное предоставление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 (отсутствие нарушений сроков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>)</w:t>
      </w:r>
      <w:proofErr w:type="gramStart"/>
      <w:r w:rsidRPr="00E976BF">
        <w:rPr>
          <w:color w:val="111111"/>
          <w:sz w:val="28"/>
          <w:szCs w:val="28"/>
        </w:rPr>
        <w:t xml:space="preserve"> ,</w:t>
      </w:r>
      <w:proofErr w:type="gramEnd"/>
      <w:r w:rsidRPr="00E976BF">
        <w:rPr>
          <w:color w:val="111111"/>
          <w:sz w:val="28"/>
          <w:szCs w:val="28"/>
        </w:rPr>
        <w:t xml:space="preserve"> предоставление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 в соответствии с вариантом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, доступность инструментов совершения в электронном виде платежей, необходимых для получения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 xml:space="preserve">, удобство информирования заявителя о ходе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>, а также получения результата предоставления услуги.</w:t>
      </w:r>
    </w:p>
    <w:p w:rsidR="00561591" w:rsidRPr="00E976BF" w:rsidRDefault="00561591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23. В подраздел "Иные требования к предоставлению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>" включаются следующие положения: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</w:t>
      </w:r>
      <w:r w:rsidR="00561591" w:rsidRPr="00E976BF">
        <w:rPr>
          <w:color w:val="111111"/>
          <w:sz w:val="28"/>
          <w:szCs w:val="28"/>
        </w:rPr>
        <w:t xml:space="preserve">а)  перечень услуг, которые являются необходимыми и обязательными для </w:t>
      </w:r>
      <w:r w:rsidRPr="00E976BF">
        <w:rPr>
          <w:color w:val="111111"/>
          <w:sz w:val="28"/>
          <w:szCs w:val="28"/>
        </w:rPr>
        <w:t xml:space="preserve">      </w:t>
      </w:r>
      <w:r w:rsidR="00561591" w:rsidRPr="00E976BF">
        <w:rPr>
          <w:color w:val="111111"/>
          <w:sz w:val="28"/>
          <w:szCs w:val="28"/>
        </w:rPr>
        <w:t xml:space="preserve">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>б)  размер платы за предоставление указанных в подпункте "а" настоящего пункта услуг в случаях, когда размер платы установлен законодательством Российской Федерации;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</w:t>
      </w:r>
      <w:r w:rsidR="00561591" w:rsidRPr="00E976BF">
        <w:rPr>
          <w:color w:val="111111"/>
          <w:sz w:val="28"/>
          <w:szCs w:val="28"/>
        </w:rPr>
        <w:t xml:space="preserve">в)  перечень информационных систем, используемых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.</w:t>
      </w:r>
    </w:p>
    <w:p w:rsidR="00561591" w:rsidRPr="00E976BF" w:rsidRDefault="00561591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>24. 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</w:t>
      </w:r>
      <w:proofErr w:type="gramStart"/>
      <w:r w:rsidRPr="00E976BF">
        <w:rPr>
          <w:color w:val="111111"/>
          <w:sz w:val="28"/>
          <w:szCs w:val="28"/>
        </w:rPr>
        <w:t xml:space="preserve"> ,</w:t>
      </w:r>
      <w:proofErr w:type="gramEnd"/>
      <w:r w:rsidRPr="00E976BF">
        <w:rPr>
          <w:color w:val="111111"/>
          <w:sz w:val="28"/>
          <w:szCs w:val="28"/>
        </w:rPr>
        <w:t xml:space="preserve"> в том числе особенности выполнения административных процедур (действий) в электронной форме, особенности выполнения административных процедур (действий) в многофункциональных центрах и должен содержать следующие подразделы: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 </w:t>
      </w:r>
      <w:r w:rsidR="00561591" w:rsidRPr="00E976BF">
        <w:rPr>
          <w:color w:val="111111"/>
          <w:sz w:val="28"/>
          <w:szCs w:val="28"/>
        </w:rPr>
        <w:t xml:space="preserve">а)  перечень вариантов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</w:t>
      </w:r>
      <w:proofErr w:type="gramStart"/>
      <w:r w:rsidR="00561591" w:rsidRPr="00E976BF">
        <w:rPr>
          <w:color w:val="111111"/>
          <w:sz w:val="28"/>
          <w:szCs w:val="28"/>
        </w:rPr>
        <w:t>включающий</w:t>
      </w:r>
      <w:proofErr w:type="gramEnd"/>
      <w:r w:rsidR="00561591" w:rsidRPr="00E976BF">
        <w:rPr>
          <w:color w:val="111111"/>
          <w:sz w:val="28"/>
          <w:szCs w:val="28"/>
        </w:rPr>
        <w:t xml:space="preserve"> в том числе варианты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необходимый для исправления допущенных опечаток и ошибок в выданных в результате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</w:t>
      </w:r>
      <w:proofErr w:type="gramStart"/>
      <w:r w:rsidR="00561591" w:rsidRPr="00E976BF">
        <w:rPr>
          <w:color w:val="111111"/>
          <w:sz w:val="28"/>
          <w:szCs w:val="28"/>
        </w:rPr>
        <w:t xml:space="preserve"> ;</w:t>
      </w:r>
      <w:proofErr w:type="gramEnd"/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</w:t>
      </w:r>
      <w:r w:rsidR="00561591" w:rsidRPr="00E976BF">
        <w:rPr>
          <w:color w:val="111111"/>
          <w:sz w:val="28"/>
          <w:szCs w:val="28"/>
        </w:rPr>
        <w:t>б)  описание административной процедуры профилирования заявителя;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</w:t>
      </w:r>
      <w:r w:rsidR="00561591" w:rsidRPr="00E976BF">
        <w:rPr>
          <w:color w:val="111111"/>
          <w:sz w:val="28"/>
          <w:szCs w:val="28"/>
        </w:rPr>
        <w:t xml:space="preserve">в)  подразделы, содержащие описание вариантов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.</w:t>
      </w:r>
    </w:p>
    <w:p w:rsidR="00561591" w:rsidRPr="00E976BF" w:rsidRDefault="00561591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lastRenderedPageBreak/>
        <w:t xml:space="preserve">25.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Pr="00E976BF">
        <w:rPr>
          <w:color w:val="111111"/>
          <w:sz w:val="28"/>
          <w:szCs w:val="28"/>
        </w:rPr>
        <w:t>.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 </w:t>
      </w:r>
      <w:r w:rsidR="00561591" w:rsidRPr="00E976BF">
        <w:rPr>
          <w:color w:val="111111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.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 xml:space="preserve">26. Подразделы, содержащие описание вариантов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формируются по количеству вариантов предоставления услуги, предусмотренных подпунктом "а" пункта 24 настоящих Правил, и должны содержать результат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перечень и описание административных процедур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а также максимальный срок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 в соответствии с вариантом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.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 xml:space="preserve">27. В описание административной процедуры приема запроса и документов и (или) информации, необходимых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, включаются следующие положения: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</w:t>
      </w:r>
      <w:r w:rsidR="00561591" w:rsidRPr="00E976BF">
        <w:rPr>
          <w:color w:val="111111"/>
          <w:sz w:val="28"/>
          <w:szCs w:val="28"/>
        </w:rPr>
        <w:t xml:space="preserve">а)  состав запроса и перечень документов и (или) информации, необходимых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 в соответствии с вариантом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, а также способы подачи таких запроса и документов и (или) информации;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 xml:space="preserve">б)  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>в)  наличие (отсутствие) возможности подачи запроса представителем заявителя;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 </w:t>
      </w:r>
      <w:r w:rsidR="00561591" w:rsidRPr="00E976BF">
        <w:rPr>
          <w:color w:val="111111"/>
          <w:sz w:val="28"/>
          <w:szCs w:val="28"/>
        </w:rPr>
        <w:t>г)  основания для принятия решения об отказе в приеме запроса и документов и (или) информации, а в случае отсутствия таких оснований - указание на их отсутствие;</w:t>
      </w:r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</w:t>
      </w:r>
      <w:proofErr w:type="spellStart"/>
      <w:r w:rsidR="00561591" w:rsidRPr="00E976BF">
        <w:rPr>
          <w:color w:val="111111"/>
          <w:sz w:val="28"/>
          <w:szCs w:val="28"/>
        </w:rPr>
        <w:t>д</w:t>
      </w:r>
      <w:proofErr w:type="spellEnd"/>
      <w:r w:rsidR="00561591" w:rsidRPr="00E976BF">
        <w:rPr>
          <w:color w:val="111111"/>
          <w:sz w:val="28"/>
          <w:szCs w:val="28"/>
        </w:rPr>
        <w:t xml:space="preserve">)  федеральные органы исполнительной власти, государственные корпорации, органы государственных внебюджетных фондов, участвующие в приеме запроса о предоставлении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, в том числе сведения о возможности подачи запроса в территориальный орган, центральный аппарат или многофункциональный центр (при наличии такой возможности)</w:t>
      </w:r>
      <w:proofErr w:type="gramStart"/>
      <w:r w:rsidR="00561591" w:rsidRPr="00E976BF">
        <w:rPr>
          <w:color w:val="111111"/>
          <w:sz w:val="28"/>
          <w:szCs w:val="28"/>
        </w:rPr>
        <w:t xml:space="preserve"> ;</w:t>
      </w:r>
      <w:proofErr w:type="gramEnd"/>
    </w:p>
    <w:p w:rsidR="00561591" w:rsidRPr="00E976BF" w:rsidRDefault="00E976BF" w:rsidP="00E976BF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</w:t>
      </w:r>
      <w:r w:rsidR="00561591" w:rsidRPr="00E976BF">
        <w:rPr>
          <w:color w:val="111111"/>
          <w:sz w:val="28"/>
          <w:szCs w:val="28"/>
        </w:rPr>
        <w:t xml:space="preserve">е)  возможность (невозможность) приема органом, предоставляющим государственную услугу, или многофункциональным центром запроса и документов и (или) информации, необходимых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>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 юридических лиц)</w:t>
      </w:r>
      <w:proofErr w:type="gramStart"/>
      <w:r w:rsidR="00561591" w:rsidRPr="00E976BF">
        <w:rPr>
          <w:color w:val="111111"/>
          <w:sz w:val="28"/>
          <w:szCs w:val="28"/>
        </w:rPr>
        <w:t xml:space="preserve"> ;</w:t>
      </w:r>
      <w:proofErr w:type="gramEnd"/>
    </w:p>
    <w:p w:rsidR="00561591" w:rsidRPr="00A466AD" w:rsidRDefault="00E976BF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E976BF">
        <w:rPr>
          <w:color w:val="111111"/>
          <w:sz w:val="28"/>
          <w:szCs w:val="28"/>
        </w:rPr>
        <w:t xml:space="preserve">   </w:t>
      </w:r>
      <w:r w:rsidR="00561591" w:rsidRPr="00E976BF">
        <w:rPr>
          <w:color w:val="111111"/>
          <w:sz w:val="28"/>
          <w:szCs w:val="28"/>
        </w:rPr>
        <w:t xml:space="preserve">ж)  срок регистрации запроса и документов и (или) информации, необходимых для предоставления </w:t>
      </w:r>
      <w:r w:rsidR="00F55AC6" w:rsidRPr="00E976BF">
        <w:rPr>
          <w:color w:val="111111"/>
          <w:sz w:val="28"/>
          <w:szCs w:val="28"/>
        </w:rPr>
        <w:t>муниципальной услуги</w:t>
      </w:r>
      <w:r w:rsidR="00561591" w:rsidRPr="00E976BF">
        <w:rPr>
          <w:color w:val="111111"/>
          <w:sz w:val="28"/>
          <w:szCs w:val="28"/>
        </w:rPr>
        <w:t xml:space="preserve">, в органе, </w:t>
      </w:r>
      <w:r w:rsidR="00561591" w:rsidRPr="00A466AD">
        <w:rPr>
          <w:color w:val="111111"/>
          <w:sz w:val="28"/>
          <w:szCs w:val="28"/>
        </w:rPr>
        <w:lastRenderedPageBreak/>
        <w:t>предоставляющем государственную услугу, или в многофункциональном центре.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 xml:space="preserve">28.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, который должен содержать: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>наименование органа, в которые направляется запрос;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>направляемые в запросе сведения;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>запрашиваемые в запросе сведения с указанием их цели использования;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>основание для информационного запроса, срок его направления;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A466AD">
        <w:rPr>
          <w:color w:val="111111"/>
          <w:sz w:val="28"/>
          <w:szCs w:val="28"/>
        </w:rPr>
        <w:t xml:space="preserve">     </w:t>
      </w:r>
      <w:r w:rsidR="00561591" w:rsidRPr="00A466AD">
        <w:rPr>
          <w:color w:val="111111"/>
          <w:sz w:val="28"/>
          <w:szCs w:val="28"/>
        </w:rPr>
        <w:t>предоставляющий государственную услугу.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Орган, предоставляющий государственную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  </w:t>
      </w:r>
      <w:r w:rsidR="00561591" w:rsidRPr="00A466AD">
        <w:rPr>
          <w:color w:val="111111"/>
          <w:sz w:val="28"/>
          <w:szCs w:val="28"/>
        </w:rPr>
        <w:t xml:space="preserve">29. В описание административной процедуры приостановления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включаются следующие положения: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а)  перечень оснований для приостановления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, а в случае отсутствия таких оснований - указание на их отсутствие;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 xml:space="preserve">б)  состав и содержание осуществляемых при приостановлении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административных действий;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в)  перечень оснований для возобновления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.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30. В описание административной процедуры принятия решения о предоставлении (об отказе в предоставлении)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включаются следующие положения: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а)  критерии принятия решения о предоставлении (об отказе в предоставлении)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б)  срок принятия решения о предоставлении (об отказе в предоставлении)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, исчисляемый </w:t>
      </w:r>
      <w:proofErr w:type="gramStart"/>
      <w:r w:rsidR="00561591" w:rsidRPr="00A466AD">
        <w:rPr>
          <w:color w:val="111111"/>
          <w:sz w:val="28"/>
          <w:szCs w:val="28"/>
        </w:rPr>
        <w:t>с даты получения</w:t>
      </w:r>
      <w:proofErr w:type="gramEnd"/>
      <w:r w:rsidR="00561591" w:rsidRPr="00A466AD">
        <w:rPr>
          <w:color w:val="111111"/>
          <w:sz w:val="28"/>
          <w:szCs w:val="28"/>
        </w:rPr>
        <w:t xml:space="preserve"> органом, предоставляющим государственную услугу, всех сведений, необходимых для принятия решения.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  3</w:t>
      </w:r>
      <w:r w:rsidR="00561591" w:rsidRPr="00A466AD">
        <w:rPr>
          <w:color w:val="111111"/>
          <w:sz w:val="28"/>
          <w:szCs w:val="28"/>
        </w:rPr>
        <w:t xml:space="preserve">1. В описание административной процедуры предоставления результата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включаются следующие положения: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 xml:space="preserve">а)  способы предоставления результата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;</w:t>
      </w:r>
    </w:p>
    <w:p w:rsidR="009D3F21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</w:t>
      </w:r>
    </w:p>
    <w:p w:rsidR="009D3F21" w:rsidRDefault="009D3F21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9D3F21" w:rsidRDefault="009D3F21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9D3F21" w:rsidRDefault="009D3F21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lastRenderedPageBreak/>
        <w:t xml:space="preserve"> </w:t>
      </w:r>
      <w:r w:rsidR="00561591" w:rsidRPr="00A466AD">
        <w:rPr>
          <w:color w:val="111111"/>
          <w:sz w:val="28"/>
          <w:szCs w:val="28"/>
        </w:rPr>
        <w:t xml:space="preserve">б)  срок предоставления заявителю результата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, исчисляемый со дня принятия решения о предоставлении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 xml:space="preserve">в)  возможность (невозможность) предоставления органом, предоставляющим государственную услугу, или многофункциональным центром результата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proofErr w:type="gramStart"/>
      <w:r w:rsidR="00561591" w:rsidRPr="00A466AD">
        <w:rPr>
          <w:color w:val="111111"/>
          <w:sz w:val="28"/>
          <w:szCs w:val="28"/>
        </w:rPr>
        <w:t xml:space="preserve"> .</w:t>
      </w:r>
      <w:proofErr w:type="gramEnd"/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>32. В описание административной процедуры получения дополнительных сведений от заявителя включаются следующие положения: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а)  основания для получения от заявителя дополнительных документов и (или) информации в процессе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</w:t>
      </w:r>
      <w:r w:rsidR="00561591" w:rsidRPr="00A466AD">
        <w:rPr>
          <w:color w:val="111111"/>
          <w:sz w:val="28"/>
          <w:szCs w:val="28"/>
        </w:rPr>
        <w:t>б)  срок, необходимый для получения таких документов и (или) информации;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в)  указание на необходимость (отсутствие необходимости) для приостановления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при необходимости получения от заявителя дополнительных сведений;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>г)  перечень федеральных органов исполнительной власти, государственных корпораций, органов государственных внебюджетных фондов, участвующих в административной процедуре, в случае, если они известны (при необходимости)</w:t>
      </w:r>
      <w:proofErr w:type="gramStart"/>
      <w:r w:rsidR="00561591" w:rsidRPr="00A466AD">
        <w:rPr>
          <w:color w:val="111111"/>
          <w:sz w:val="28"/>
          <w:szCs w:val="28"/>
        </w:rPr>
        <w:t xml:space="preserve"> .</w:t>
      </w:r>
      <w:proofErr w:type="gramEnd"/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r w:rsidR="00561591" w:rsidRPr="00A466AD">
        <w:rPr>
          <w:color w:val="111111"/>
          <w:sz w:val="28"/>
          <w:szCs w:val="28"/>
        </w:rPr>
        <w:t xml:space="preserve">33. В случае если вариант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предполагает предоставление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 упреждающем (</w:t>
      </w:r>
      <w:proofErr w:type="spellStart"/>
      <w:r w:rsidR="00561591" w:rsidRPr="00A466AD">
        <w:rPr>
          <w:color w:val="111111"/>
          <w:sz w:val="28"/>
          <w:szCs w:val="28"/>
        </w:rPr>
        <w:t>проактивном</w:t>
      </w:r>
      <w:proofErr w:type="spellEnd"/>
      <w:r w:rsidR="00561591" w:rsidRPr="00A466AD">
        <w:rPr>
          <w:color w:val="111111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>, включаются следующие положения:</w:t>
      </w:r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</w:t>
      </w:r>
      <w:proofErr w:type="gramStart"/>
      <w:r w:rsidR="00561591" w:rsidRPr="00A466AD">
        <w:rPr>
          <w:color w:val="111111"/>
          <w:sz w:val="28"/>
          <w:szCs w:val="28"/>
        </w:rPr>
        <w:t xml:space="preserve">а)  указание на необходимость предварительной подачи заявителем запроса о предоставлении ему данной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 упреждающем (</w:t>
      </w:r>
      <w:proofErr w:type="spellStart"/>
      <w:r w:rsidR="00561591" w:rsidRPr="00A466AD">
        <w:rPr>
          <w:color w:val="111111"/>
          <w:sz w:val="28"/>
          <w:szCs w:val="28"/>
        </w:rPr>
        <w:t>проактивном</w:t>
      </w:r>
      <w:proofErr w:type="spellEnd"/>
      <w:r w:rsidR="00561591" w:rsidRPr="00A466AD">
        <w:rPr>
          <w:color w:val="111111"/>
          <w:sz w:val="28"/>
          <w:szCs w:val="28"/>
        </w:rPr>
        <w:t xml:space="preserve">) режиме или подачи заявителем запроса о предоставлении данной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после осуществления органом, предоставляющим государственную услугу, мероприятий в соответствии с пунктом 1 части 1 статьи 73 Федерального закона "Об организации предоставления государственных и муниципальных услуг";</w:t>
      </w:r>
      <w:proofErr w:type="gramEnd"/>
    </w:p>
    <w:p w:rsidR="00561591" w:rsidRPr="00A466AD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A466AD">
        <w:rPr>
          <w:color w:val="111111"/>
          <w:sz w:val="28"/>
          <w:szCs w:val="28"/>
        </w:rPr>
        <w:t xml:space="preserve">    </w:t>
      </w:r>
      <w:r w:rsidR="00561591" w:rsidRPr="00A466AD">
        <w:rPr>
          <w:color w:val="111111"/>
          <w:sz w:val="28"/>
          <w:szCs w:val="28"/>
        </w:rPr>
        <w:t xml:space="preserve">б)  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</w:t>
      </w:r>
      <w:r w:rsidR="00F55AC6" w:rsidRPr="00A466AD">
        <w:rPr>
          <w:color w:val="111111"/>
          <w:sz w:val="28"/>
          <w:szCs w:val="28"/>
        </w:rPr>
        <w:t>муниципальной услуги</w:t>
      </w:r>
      <w:r w:rsidR="00561591" w:rsidRPr="00A466AD">
        <w:rPr>
          <w:color w:val="111111"/>
          <w:sz w:val="28"/>
          <w:szCs w:val="28"/>
        </w:rPr>
        <w:t xml:space="preserve"> в упреждающем (</w:t>
      </w:r>
      <w:proofErr w:type="spellStart"/>
      <w:r w:rsidR="00561591" w:rsidRPr="00A466AD">
        <w:rPr>
          <w:color w:val="111111"/>
          <w:sz w:val="28"/>
          <w:szCs w:val="28"/>
        </w:rPr>
        <w:t>проактивном</w:t>
      </w:r>
      <w:proofErr w:type="spellEnd"/>
      <w:r w:rsidR="00561591" w:rsidRPr="00A466AD">
        <w:rPr>
          <w:color w:val="111111"/>
          <w:sz w:val="28"/>
          <w:szCs w:val="28"/>
        </w:rPr>
        <w:t>) режиме;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в)  наименование информационной системы, из которой должны поступить сведения, указанные в подпункте "б" настоящего пункта, а также информационной системы органа, предоставляющего государственную услугу, в которую должны поступить данные сведения;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г)  состав, последовательность и сроки выполнения административных процедур, осуществляемых органом, предоставляющим государственную услугу, после поступления в информационную систему данного органа сведений, указанных в подпункте "б" настоящего пункта.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lastRenderedPageBreak/>
        <w:t xml:space="preserve">   </w:t>
      </w:r>
      <w:r w:rsidR="00561591" w:rsidRPr="005857BE">
        <w:rPr>
          <w:color w:val="111111"/>
          <w:sz w:val="28"/>
          <w:szCs w:val="28"/>
        </w:rPr>
        <w:t xml:space="preserve">34. Раздел "Формы </w:t>
      </w:r>
      <w:proofErr w:type="gramStart"/>
      <w:r w:rsidR="00561591" w:rsidRPr="005857BE">
        <w:rPr>
          <w:color w:val="111111"/>
          <w:sz w:val="28"/>
          <w:szCs w:val="28"/>
        </w:rPr>
        <w:t>контроля за</w:t>
      </w:r>
      <w:proofErr w:type="gramEnd"/>
      <w:r w:rsidR="00561591" w:rsidRPr="005857BE">
        <w:rPr>
          <w:color w:val="111111"/>
          <w:sz w:val="28"/>
          <w:szCs w:val="28"/>
        </w:rPr>
        <w:t xml:space="preserve"> исполнением административного регламента" состоит из следующих подразделов: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 xml:space="preserve">а)  порядок осуществления текущего </w:t>
      </w:r>
      <w:proofErr w:type="gramStart"/>
      <w:r w:rsidR="00561591" w:rsidRPr="005857BE">
        <w:rPr>
          <w:color w:val="111111"/>
          <w:sz w:val="28"/>
          <w:szCs w:val="28"/>
        </w:rPr>
        <w:t>контроля за</w:t>
      </w:r>
      <w:proofErr w:type="gramEnd"/>
      <w:r w:rsidR="00561591" w:rsidRPr="005857BE">
        <w:rPr>
          <w:color w:val="111111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F55AC6" w:rsidRPr="005857BE">
        <w:rPr>
          <w:color w:val="111111"/>
          <w:sz w:val="28"/>
          <w:szCs w:val="28"/>
        </w:rPr>
        <w:t>муниципальной услуги</w:t>
      </w:r>
      <w:r w:rsidR="00561591" w:rsidRPr="005857BE">
        <w:rPr>
          <w:color w:val="111111"/>
          <w:sz w:val="28"/>
          <w:szCs w:val="28"/>
        </w:rPr>
        <w:t>, а также принятием ими решений;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 xml:space="preserve">б)  порядок и периодичность осуществления плановых и внеплановых проверок полноты и качества предоставления </w:t>
      </w:r>
      <w:r w:rsidR="00F55AC6" w:rsidRPr="005857BE">
        <w:rPr>
          <w:color w:val="111111"/>
          <w:sz w:val="28"/>
          <w:szCs w:val="28"/>
        </w:rPr>
        <w:t>муниципальной услуги</w:t>
      </w:r>
      <w:r w:rsidR="00561591" w:rsidRPr="005857BE">
        <w:rPr>
          <w:color w:val="111111"/>
          <w:sz w:val="28"/>
          <w:szCs w:val="28"/>
        </w:rPr>
        <w:t xml:space="preserve">, в том числе порядок и формы </w:t>
      </w:r>
      <w:proofErr w:type="gramStart"/>
      <w:r w:rsidR="00561591" w:rsidRPr="005857BE">
        <w:rPr>
          <w:color w:val="111111"/>
          <w:sz w:val="28"/>
          <w:szCs w:val="28"/>
        </w:rPr>
        <w:t>контроля за</w:t>
      </w:r>
      <w:proofErr w:type="gramEnd"/>
      <w:r w:rsidR="00561591" w:rsidRPr="005857BE">
        <w:rPr>
          <w:color w:val="111111"/>
          <w:sz w:val="28"/>
          <w:szCs w:val="28"/>
        </w:rPr>
        <w:t xml:space="preserve"> полнотой и качеством предоставления </w:t>
      </w:r>
      <w:r w:rsidR="00F55AC6" w:rsidRPr="005857BE">
        <w:rPr>
          <w:color w:val="111111"/>
          <w:sz w:val="28"/>
          <w:szCs w:val="28"/>
        </w:rPr>
        <w:t>муниципальной услуги</w:t>
      </w:r>
      <w:r w:rsidR="00561591" w:rsidRPr="005857BE">
        <w:rPr>
          <w:color w:val="111111"/>
          <w:sz w:val="28"/>
          <w:szCs w:val="28"/>
        </w:rPr>
        <w:t>;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в)  ответственность должностных лиц органа, предоставляющего государственную услугу, за решения и действия (бездействие)</w:t>
      </w:r>
      <w:proofErr w:type="gramStart"/>
      <w:r w:rsidR="00561591" w:rsidRPr="005857BE">
        <w:rPr>
          <w:color w:val="111111"/>
          <w:sz w:val="28"/>
          <w:szCs w:val="28"/>
        </w:rPr>
        <w:t xml:space="preserve"> ,</w:t>
      </w:r>
      <w:proofErr w:type="gramEnd"/>
      <w:r w:rsidR="00561591" w:rsidRPr="005857BE">
        <w:rPr>
          <w:color w:val="111111"/>
          <w:sz w:val="28"/>
          <w:szCs w:val="28"/>
        </w:rPr>
        <w:t xml:space="preserve"> принимаемые (осуществляемые) ими в ходе предоставления </w:t>
      </w:r>
      <w:r w:rsidR="00F55AC6" w:rsidRPr="005857BE">
        <w:rPr>
          <w:color w:val="111111"/>
          <w:sz w:val="28"/>
          <w:szCs w:val="28"/>
        </w:rPr>
        <w:t>муниципальной услуги</w:t>
      </w:r>
      <w:r w:rsidR="00561591" w:rsidRPr="005857BE">
        <w:rPr>
          <w:color w:val="111111"/>
          <w:sz w:val="28"/>
          <w:szCs w:val="28"/>
        </w:rPr>
        <w:t>;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 xml:space="preserve">г)  положения, характеризующие требования к порядку и формам </w:t>
      </w:r>
      <w:proofErr w:type="gramStart"/>
      <w:r w:rsidR="00561591" w:rsidRPr="005857BE">
        <w:rPr>
          <w:color w:val="111111"/>
          <w:sz w:val="28"/>
          <w:szCs w:val="28"/>
        </w:rPr>
        <w:t>контроля за</w:t>
      </w:r>
      <w:proofErr w:type="gramEnd"/>
      <w:r w:rsidR="00561591" w:rsidRPr="005857BE">
        <w:rPr>
          <w:color w:val="111111"/>
          <w:sz w:val="28"/>
          <w:szCs w:val="28"/>
        </w:rPr>
        <w:t xml:space="preserve"> предоставлением </w:t>
      </w:r>
      <w:r w:rsidR="00F55AC6" w:rsidRPr="005857BE">
        <w:rPr>
          <w:color w:val="111111"/>
          <w:sz w:val="28"/>
          <w:szCs w:val="28"/>
        </w:rPr>
        <w:t>муниципальной услуги</w:t>
      </w:r>
      <w:r w:rsidR="00561591" w:rsidRPr="005857BE">
        <w:rPr>
          <w:color w:val="111111"/>
          <w:sz w:val="28"/>
          <w:szCs w:val="28"/>
        </w:rPr>
        <w:t>, в том числе со стороны граждан, их объединений и организаций.</w:t>
      </w:r>
    </w:p>
    <w:p w:rsidR="00561591" w:rsidRPr="005857BE" w:rsidRDefault="00A466AD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35. </w:t>
      </w:r>
      <w:proofErr w:type="gramStart"/>
      <w:r w:rsidR="00561591" w:rsidRPr="005857BE">
        <w:rPr>
          <w:color w:val="111111"/>
          <w:sz w:val="28"/>
          <w:szCs w:val="28"/>
        </w:rPr>
        <w:t>Раздел "Досудебный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11 статьи 16 Федерального закона "Об организации предоставления государственных и муниципальных услуг", а также их должностных лиц, государственных или муниципальных служащих, работников"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  <w:proofErr w:type="gramEnd"/>
    </w:p>
    <w:p w:rsidR="00561591" w:rsidRPr="005857BE" w:rsidRDefault="00561591" w:rsidP="00A466AD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> </w:t>
      </w:r>
    </w:p>
    <w:p w:rsidR="00561591" w:rsidRPr="005857BE" w:rsidRDefault="00561591" w:rsidP="00561591">
      <w:pPr>
        <w:pStyle w:val="4"/>
        <w:shd w:val="clear" w:color="auto" w:fill="FDFDFD"/>
        <w:spacing w:before="0" w:beforeAutospacing="0" w:after="0" w:afterAutospacing="0"/>
        <w:jc w:val="center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>III. Порядок согласования и утверждения административных регламентов</w:t>
      </w:r>
    </w:p>
    <w:p w:rsidR="00561591" w:rsidRPr="005857BE" w:rsidRDefault="00561591" w:rsidP="00561591">
      <w:pPr>
        <w:pStyle w:val="a3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> 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 xml:space="preserve">36. При разработке и утверждении проектов административных регламентов применяются </w:t>
      </w:r>
      <w:r w:rsidRPr="005857BE">
        <w:rPr>
          <w:color w:val="111111"/>
          <w:sz w:val="28"/>
          <w:szCs w:val="28"/>
        </w:rPr>
        <w:t xml:space="preserve">Федеральные законы, </w:t>
      </w:r>
      <w:proofErr w:type="spellStart"/>
      <w:r w:rsidRPr="005857BE">
        <w:rPr>
          <w:color w:val="111111"/>
          <w:sz w:val="28"/>
          <w:szCs w:val="28"/>
        </w:rPr>
        <w:t>нормативноые</w:t>
      </w:r>
      <w:proofErr w:type="spellEnd"/>
      <w:r w:rsidRPr="005857BE">
        <w:rPr>
          <w:color w:val="111111"/>
          <w:sz w:val="28"/>
          <w:szCs w:val="28"/>
        </w:rPr>
        <w:t xml:space="preserve"> правовые акты Президента Российской Федерации и Правительства Российской Федерации, законо</w:t>
      </w:r>
      <w:r w:rsidR="005857BE" w:rsidRPr="005857BE">
        <w:rPr>
          <w:color w:val="111111"/>
          <w:sz w:val="28"/>
          <w:szCs w:val="28"/>
        </w:rPr>
        <w:t>дательство Астраханской области</w:t>
      </w:r>
      <w:r w:rsidRPr="005857BE">
        <w:rPr>
          <w:color w:val="111111"/>
          <w:sz w:val="28"/>
          <w:szCs w:val="28"/>
        </w:rPr>
        <w:t>, муниципальные нормативные акты</w:t>
      </w:r>
      <w:r w:rsidR="005857BE" w:rsidRPr="005857BE">
        <w:rPr>
          <w:color w:val="111111"/>
          <w:sz w:val="28"/>
          <w:szCs w:val="28"/>
        </w:rPr>
        <w:t>.</w:t>
      </w:r>
      <w:r w:rsidRPr="005857BE">
        <w:rPr>
          <w:color w:val="111111"/>
          <w:sz w:val="28"/>
          <w:szCs w:val="28"/>
        </w:rPr>
        <w:t xml:space="preserve"> 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>37. Проект административного регламента формируется органом, предоставляющим государственные услуги, в машиночитаемом формате в электронном виде в реестре услуг.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>38. 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государственной регистрации акта об утверждении административного регламента: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а)  органам, предоставляющим государственные услуги;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</w:t>
      </w:r>
      <w:r w:rsidR="005857BE" w:rsidRPr="005857BE">
        <w:rPr>
          <w:color w:val="111111"/>
          <w:sz w:val="28"/>
          <w:szCs w:val="28"/>
        </w:rPr>
        <w:t xml:space="preserve"> </w:t>
      </w:r>
      <w:r w:rsidR="00561591" w:rsidRPr="005857BE">
        <w:rPr>
          <w:color w:val="111111"/>
          <w:sz w:val="28"/>
          <w:szCs w:val="28"/>
        </w:rPr>
        <w:t xml:space="preserve">б)  органам и организациям, участвующим в согласовании проекта административного регламента, в том числе по вопросу осуществления </w:t>
      </w:r>
      <w:r w:rsidR="00561591" w:rsidRPr="005857BE">
        <w:rPr>
          <w:color w:val="111111"/>
          <w:sz w:val="28"/>
          <w:szCs w:val="28"/>
        </w:rPr>
        <w:lastRenderedPageBreak/>
        <w:t>межведомственного информационного взаимодействия (далее - органы, участвующие в согласовании)</w:t>
      </w:r>
      <w:proofErr w:type="gramStart"/>
      <w:r w:rsidR="00561591" w:rsidRPr="005857BE">
        <w:rPr>
          <w:color w:val="111111"/>
          <w:sz w:val="28"/>
          <w:szCs w:val="28"/>
        </w:rPr>
        <w:t xml:space="preserve"> ;</w:t>
      </w:r>
      <w:proofErr w:type="gramEnd"/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в)  органу, уполномоченному на проведение экспертизы проекта административного регламента;</w:t>
      </w:r>
    </w:p>
    <w:p w:rsidR="00561591" w:rsidRPr="005857BE" w:rsidRDefault="00A466AD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г)   органу исполнительной власти, уполномоченному на проведение государственной регистрации актов.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39. 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 - лист согласования) 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 xml:space="preserve">40. 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</w:t>
      </w:r>
      <w:proofErr w:type="gramStart"/>
      <w:r w:rsidR="00561591" w:rsidRPr="005857BE">
        <w:rPr>
          <w:color w:val="111111"/>
          <w:sz w:val="28"/>
          <w:szCs w:val="28"/>
        </w:rPr>
        <w:t>с даты поступления</w:t>
      </w:r>
      <w:proofErr w:type="gramEnd"/>
      <w:r w:rsidR="00561591" w:rsidRPr="005857BE">
        <w:rPr>
          <w:color w:val="111111"/>
          <w:sz w:val="28"/>
          <w:szCs w:val="28"/>
        </w:rPr>
        <w:t xml:space="preserve"> его на согласование в реестре услуг.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 xml:space="preserve">41. Одновременно с началом процедуры согласования в целях проведения независимой </w:t>
      </w:r>
      <w:proofErr w:type="spellStart"/>
      <w:r w:rsidR="00561591" w:rsidRPr="005857BE">
        <w:rPr>
          <w:color w:val="111111"/>
          <w:sz w:val="28"/>
          <w:szCs w:val="28"/>
        </w:rPr>
        <w:t>антикоррупционной</w:t>
      </w:r>
      <w:proofErr w:type="spellEnd"/>
      <w:r w:rsidR="00561591" w:rsidRPr="005857BE">
        <w:rPr>
          <w:color w:val="111111"/>
          <w:sz w:val="28"/>
          <w:szCs w:val="28"/>
        </w:rPr>
        <w:t xml:space="preserve"> экспертизы проект административного регламента в автоматическом режиме размещается на сайте </w:t>
      </w:r>
      <w:proofErr w:type="spellStart"/>
      <w:r w:rsidR="00561591" w:rsidRPr="005857BE">
        <w:rPr>
          <w:color w:val="111111"/>
          <w:sz w:val="28"/>
          <w:szCs w:val="28"/>
        </w:rPr>
        <w:t>regulation.gov.ru</w:t>
      </w:r>
      <w:proofErr w:type="spellEnd"/>
      <w:r w:rsidR="00561591" w:rsidRPr="005857BE">
        <w:rPr>
          <w:color w:val="111111"/>
          <w:sz w:val="28"/>
          <w:szCs w:val="28"/>
        </w:rPr>
        <w:t xml:space="preserve"> в информационно-телекоммуникационной сети "Интернет" посредством интеграции с реестром услуг.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>42.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 </w:t>
      </w:r>
      <w:r w:rsidR="00561591" w:rsidRPr="005857BE">
        <w:rPr>
          <w:color w:val="111111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 xml:space="preserve">43.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</w:t>
      </w:r>
      <w:proofErr w:type="spellStart"/>
      <w:r w:rsidR="00561591" w:rsidRPr="005857BE">
        <w:rPr>
          <w:color w:val="111111"/>
          <w:sz w:val="28"/>
          <w:szCs w:val="28"/>
        </w:rPr>
        <w:t>антикоррупционной</w:t>
      </w:r>
      <w:proofErr w:type="spellEnd"/>
      <w:r w:rsidR="00561591" w:rsidRPr="005857BE">
        <w:rPr>
          <w:color w:val="111111"/>
          <w:sz w:val="28"/>
          <w:szCs w:val="28"/>
        </w:rPr>
        <w:t xml:space="preserve"> экспертизы, орган, предоставляющий государственную услугу, рассматривает поступившие замечания.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 </w:t>
      </w:r>
      <w:r w:rsidR="00561591" w:rsidRPr="005857BE">
        <w:rPr>
          <w:color w:val="111111"/>
          <w:sz w:val="28"/>
          <w:szCs w:val="28"/>
        </w:rPr>
        <w:t xml:space="preserve">Решение о возможности учета заключений по результатам независимой </w:t>
      </w:r>
      <w:proofErr w:type="spellStart"/>
      <w:r w:rsidR="00561591" w:rsidRPr="005857BE">
        <w:rPr>
          <w:color w:val="111111"/>
          <w:sz w:val="28"/>
          <w:szCs w:val="28"/>
        </w:rPr>
        <w:t>антикоррупционной</w:t>
      </w:r>
      <w:proofErr w:type="spellEnd"/>
      <w:r w:rsidR="00561591" w:rsidRPr="005857BE">
        <w:rPr>
          <w:color w:val="111111"/>
          <w:sz w:val="28"/>
          <w:szCs w:val="28"/>
        </w:rPr>
        <w:t xml:space="preserve"> экспертизы при доработке проекта административного регламента принимается органом, предоставляющим государственную услугу, в соответствии с Федеральным законом "Об </w:t>
      </w:r>
      <w:proofErr w:type="spellStart"/>
      <w:r w:rsidR="00561591" w:rsidRPr="005857BE">
        <w:rPr>
          <w:color w:val="111111"/>
          <w:sz w:val="28"/>
          <w:szCs w:val="28"/>
        </w:rPr>
        <w:t>антикоррупционной</w:t>
      </w:r>
      <w:proofErr w:type="spellEnd"/>
      <w:r w:rsidR="00561591" w:rsidRPr="005857BE">
        <w:rPr>
          <w:color w:val="111111"/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 </w:t>
      </w:r>
      <w:proofErr w:type="gramStart"/>
      <w:r w:rsidR="00561591" w:rsidRPr="005857BE">
        <w:rPr>
          <w:color w:val="111111"/>
          <w:sz w:val="28"/>
          <w:szCs w:val="28"/>
        </w:rPr>
        <w:t xml:space="preserve">В случае согласия с замечаниями, представленными органами, участвующими в согласовании, орган, предоставляющий государственную услугу, в срок, не превышающий 5 рабочих дней, вносит с учетом полученных замечаний изменения в сведения о государственной услуге, </w:t>
      </w:r>
      <w:r w:rsidR="00561591" w:rsidRPr="005857BE">
        <w:rPr>
          <w:color w:val="111111"/>
          <w:sz w:val="28"/>
          <w:szCs w:val="28"/>
        </w:rPr>
        <w:lastRenderedPageBreak/>
        <w:t>указанные в подпункте "а" пункта 5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</w:t>
      </w:r>
      <w:proofErr w:type="gramEnd"/>
      <w:r w:rsidR="00561591" w:rsidRPr="005857BE">
        <w:rPr>
          <w:color w:val="111111"/>
          <w:sz w:val="28"/>
          <w:szCs w:val="28"/>
        </w:rPr>
        <w:t xml:space="preserve"> согласование органам, участвующим в согласовании.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При наличии возражений к замечаниям орган, предоставляющий государственную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</w:t>
      </w:r>
      <w:proofErr w:type="gramStart"/>
      <w:r w:rsidR="00561591" w:rsidRPr="005857BE">
        <w:rPr>
          <w:color w:val="111111"/>
          <w:sz w:val="28"/>
          <w:szCs w:val="28"/>
        </w:rPr>
        <w:t xml:space="preserve"> ,</w:t>
      </w:r>
      <w:proofErr w:type="gramEnd"/>
      <w:r w:rsidR="00561591" w:rsidRPr="005857BE">
        <w:rPr>
          <w:color w:val="111111"/>
          <w:sz w:val="28"/>
          <w:szCs w:val="28"/>
        </w:rPr>
        <w:t xml:space="preserve"> и направления такого протокола указанному органу (указанным органам) 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>44. В случае согласия с возражениями, представленными органом, предоставляющим государственную услугу, орган, участвующий в согласовании (органы, участвующие в согласовании)</w:t>
      </w:r>
      <w:proofErr w:type="gramStart"/>
      <w:r w:rsidR="00561591" w:rsidRPr="005857BE">
        <w:rPr>
          <w:color w:val="111111"/>
          <w:sz w:val="28"/>
          <w:szCs w:val="28"/>
        </w:rPr>
        <w:t xml:space="preserve"> ,</w:t>
      </w:r>
      <w:proofErr w:type="gramEnd"/>
      <w:r w:rsidR="00561591" w:rsidRPr="005857BE">
        <w:rPr>
          <w:color w:val="111111"/>
          <w:sz w:val="28"/>
          <w:szCs w:val="28"/>
        </w:rPr>
        <w:t xml:space="preserve">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>В случае несогласия с возражениями, представленными органом, предоставляющим государственную услугу, орган, участвующий в согласовании (органы, участвующие в согласовании)</w:t>
      </w:r>
      <w:proofErr w:type="gramStart"/>
      <w:r w:rsidR="00561591" w:rsidRPr="005857BE">
        <w:rPr>
          <w:color w:val="111111"/>
          <w:sz w:val="28"/>
          <w:szCs w:val="28"/>
        </w:rPr>
        <w:t xml:space="preserve"> ,</w:t>
      </w:r>
      <w:proofErr w:type="gramEnd"/>
      <w:r w:rsidR="00561591" w:rsidRPr="005857BE">
        <w:rPr>
          <w:color w:val="111111"/>
          <w:sz w:val="28"/>
          <w:szCs w:val="28"/>
        </w:rPr>
        <w:t xml:space="preserve">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 </w:t>
      </w:r>
      <w:r w:rsidR="00561591" w:rsidRPr="005857BE">
        <w:rPr>
          <w:color w:val="111111"/>
          <w:sz w:val="28"/>
          <w:szCs w:val="28"/>
        </w:rPr>
        <w:t>45. Орган, предоставляющий государственную услугу, после повторного отказа органа, участвующего в согласовании (органов, участвующих в согласовании)</w:t>
      </w:r>
      <w:proofErr w:type="gramStart"/>
      <w:r w:rsidR="00561591" w:rsidRPr="005857BE">
        <w:rPr>
          <w:color w:val="111111"/>
          <w:sz w:val="28"/>
          <w:szCs w:val="28"/>
        </w:rPr>
        <w:t xml:space="preserve"> ,</w:t>
      </w:r>
      <w:proofErr w:type="gramEnd"/>
      <w:r w:rsidR="00561591" w:rsidRPr="005857BE">
        <w:rPr>
          <w:color w:val="111111"/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 xml:space="preserve">46. Разногласия по проекту административного регламента разрешаются в порядке, </w:t>
      </w:r>
      <w:r w:rsidRPr="005857BE">
        <w:rPr>
          <w:color w:val="111111"/>
          <w:sz w:val="28"/>
          <w:szCs w:val="28"/>
        </w:rPr>
        <w:t xml:space="preserve">взаимного обсуждения. В случае не необходимости </w:t>
      </w:r>
      <w:proofErr w:type="spellStart"/>
      <w:r w:rsidRPr="005857BE">
        <w:rPr>
          <w:color w:val="111111"/>
          <w:sz w:val="28"/>
          <w:szCs w:val="28"/>
        </w:rPr>
        <w:t>осуществляеися</w:t>
      </w:r>
      <w:proofErr w:type="spellEnd"/>
      <w:r w:rsidRPr="005857BE">
        <w:rPr>
          <w:color w:val="111111"/>
          <w:sz w:val="28"/>
          <w:szCs w:val="28"/>
        </w:rPr>
        <w:t xml:space="preserve"> протокол разногласий.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</w:t>
      </w:r>
      <w:r w:rsidR="00561591" w:rsidRPr="005857BE">
        <w:rPr>
          <w:color w:val="111111"/>
          <w:sz w:val="28"/>
          <w:szCs w:val="28"/>
        </w:rPr>
        <w:t>47. 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проект административного регламента на экспертизу в соответствии с разделом IV настоящих Правил.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>48. Утверждение административного регламента производится посредством реестр</w:t>
      </w:r>
      <w:r w:rsidRPr="005857BE">
        <w:rPr>
          <w:color w:val="111111"/>
          <w:sz w:val="28"/>
          <w:szCs w:val="28"/>
        </w:rPr>
        <w:t>а</w:t>
      </w:r>
      <w:r w:rsidR="00561591" w:rsidRPr="005857BE">
        <w:rPr>
          <w:color w:val="111111"/>
          <w:sz w:val="28"/>
          <w:szCs w:val="28"/>
        </w:rPr>
        <w:t xml:space="preserve">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lastRenderedPageBreak/>
        <w:t xml:space="preserve">      </w:t>
      </w:r>
      <w:r w:rsidR="00561591" w:rsidRPr="005857BE">
        <w:rPr>
          <w:color w:val="111111"/>
          <w:sz w:val="28"/>
          <w:szCs w:val="28"/>
        </w:rPr>
        <w:t>49. Утвержденный административный регламент направляется посредством реестра услуг органом, предоставляющим государственную услугу, с приложением заполненного листа согласования и протоколов разногласий (при наличии) в Министерство юстиции Российской Федерации для государственной регистрации и последующего официального опубликования.</w:t>
      </w:r>
    </w:p>
    <w:p w:rsidR="00561591" w:rsidRPr="005857BE" w:rsidRDefault="005857BE" w:rsidP="005857BE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5857BE">
        <w:rPr>
          <w:color w:val="111111"/>
          <w:sz w:val="28"/>
          <w:szCs w:val="28"/>
        </w:rPr>
        <w:t xml:space="preserve">    </w:t>
      </w:r>
      <w:r w:rsidR="00561591" w:rsidRPr="005857BE">
        <w:rPr>
          <w:color w:val="111111"/>
          <w:sz w:val="28"/>
          <w:szCs w:val="28"/>
        </w:rPr>
        <w:t>50. При наличии оснований для внесения изменений в административный регламент, а также при возврате (отказе) в государственной регистрации акта об утверждении административного регламента орган, предоставляющий государственную услугу,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(отказа) .</w:t>
      </w:r>
    </w:p>
    <w:p w:rsidR="00561591" w:rsidRDefault="00561591" w:rsidP="00561591">
      <w:pPr>
        <w:pStyle w:val="a3"/>
        <w:shd w:val="clear" w:color="auto" w:fill="FDFDFD"/>
        <w:spacing w:before="0" w:beforeAutospacing="0" w:after="0" w:afterAutospacing="0"/>
        <w:textAlignment w:val="baseline"/>
        <w:rPr>
          <w:rFonts w:ascii="Helvetica" w:hAnsi="Helvetica" w:cs="Helvetica"/>
          <w:color w:val="111111"/>
          <w:sz w:val="22"/>
          <w:szCs w:val="22"/>
        </w:rPr>
      </w:pPr>
      <w:r>
        <w:rPr>
          <w:rFonts w:ascii="Helvetica" w:hAnsi="Helvetica" w:cs="Helvetica"/>
          <w:color w:val="111111"/>
          <w:sz w:val="22"/>
          <w:szCs w:val="22"/>
        </w:rPr>
        <w:t> </w:t>
      </w:r>
    </w:p>
    <w:p w:rsidR="00561591" w:rsidRPr="001A7A40" w:rsidRDefault="009D3F21" w:rsidP="001A7A40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IV. Проведение экспертизы проектов административных регламентов</w:t>
      </w:r>
    </w:p>
    <w:p w:rsidR="00561591" w:rsidRPr="001A7A40" w:rsidRDefault="00561591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> 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51. Экспертиза проектов административных регламентов проводится органом, уполномоченным на проведение экспертизы проектов административных регламентов (далее - уполномоченный орган)</w:t>
      </w:r>
      <w:proofErr w:type="gramStart"/>
      <w:r w:rsidR="00561591" w:rsidRPr="001A7A40">
        <w:rPr>
          <w:color w:val="111111"/>
          <w:sz w:val="28"/>
          <w:szCs w:val="28"/>
        </w:rPr>
        <w:t xml:space="preserve"> ,</w:t>
      </w:r>
      <w:proofErr w:type="gramEnd"/>
      <w:r w:rsidR="00561591" w:rsidRPr="001A7A40">
        <w:rPr>
          <w:color w:val="111111"/>
          <w:sz w:val="28"/>
          <w:szCs w:val="28"/>
        </w:rPr>
        <w:t xml:space="preserve"> в реестре услуг.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 xml:space="preserve">52. Уполномоченным органом </w:t>
      </w:r>
      <w:r w:rsidRPr="001A7A40">
        <w:rPr>
          <w:color w:val="111111"/>
          <w:sz w:val="28"/>
          <w:szCs w:val="28"/>
        </w:rPr>
        <w:t>администрация МО «Сокрутовскийсельсовет»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</w:t>
      </w:r>
      <w:r w:rsidR="00561591" w:rsidRPr="001A7A40">
        <w:rPr>
          <w:color w:val="111111"/>
          <w:sz w:val="28"/>
          <w:szCs w:val="28"/>
        </w:rPr>
        <w:t>53. Предметом экспертизы являются: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а)  соответствие проектов административных регламентов требованиям пунктов 3 и 7 настоящих Правил;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б)  соответствие критериев принятия решения требованиям, предусмотренным абзацем четвертым пункта 19 настоящих Правил;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</w:t>
      </w:r>
      <w:r w:rsidR="00561591" w:rsidRPr="001A7A40">
        <w:rPr>
          <w:color w:val="111111"/>
          <w:sz w:val="28"/>
          <w:szCs w:val="28"/>
        </w:rPr>
        <w:t>в)  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  </w:t>
      </w:r>
      <w:r w:rsidR="00561591" w:rsidRPr="001A7A40">
        <w:rPr>
          <w:color w:val="111111"/>
          <w:sz w:val="28"/>
          <w:szCs w:val="28"/>
        </w:rPr>
        <w:t>54. 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55.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</w:t>
      </w:r>
      <w:r w:rsidR="00561591" w:rsidRPr="001A7A40">
        <w:rPr>
          <w:color w:val="111111"/>
          <w:sz w:val="28"/>
          <w:szCs w:val="28"/>
        </w:rPr>
        <w:t>56.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</w:t>
      </w:r>
      <w:r w:rsidR="00561591" w:rsidRPr="001A7A40">
        <w:rPr>
          <w:color w:val="111111"/>
          <w:sz w:val="28"/>
          <w:szCs w:val="28"/>
        </w:rPr>
        <w:t>57. При наличии в заключени</w:t>
      </w:r>
      <w:proofErr w:type="gramStart"/>
      <w:r w:rsidR="00561591" w:rsidRPr="001A7A40">
        <w:rPr>
          <w:color w:val="111111"/>
          <w:sz w:val="28"/>
          <w:szCs w:val="28"/>
        </w:rPr>
        <w:t>и</w:t>
      </w:r>
      <w:proofErr w:type="gramEnd"/>
      <w:r w:rsidR="00561591" w:rsidRPr="001A7A40">
        <w:rPr>
          <w:color w:val="111111"/>
          <w:sz w:val="28"/>
          <w:szCs w:val="28"/>
        </w:rPr>
        <w:t xml:space="preserve"> уполномоченного органа замечаний и предложений к проекту административного регламента орган, </w:t>
      </w:r>
      <w:r w:rsidR="00561591" w:rsidRPr="001A7A40">
        <w:rPr>
          <w:color w:val="111111"/>
          <w:sz w:val="28"/>
          <w:szCs w:val="28"/>
        </w:rPr>
        <w:lastRenderedPageBreak/>
        <w:t>предоставляющий государственную услугу, обеспечивает учет таких замечаний и предложений.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</w:t>
      </w:r>
      <w:r w:rsidR="00561591" w:rsidRPr="001A7A40">
        <w:rPr>
          <w:color w:val="111111"/>
          <w:sz w:val="28"/>
          <w:szCs w:val="28"/>
        </w:rPr>
        <w:t>При наличии разногласий орган, предоставляющий государственную услугу, вносит в протокол разногласий возражения на замечания уполномоченного органа.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</w:t>
      </w:r>
      <w:r w:rsidR="00561591" w:rsidRPr="001A7A40">
        <w:rPr>
          <w:color w:val="111111"/>
          <w:sz w:val="28"/>
          <w:szCs w:val="28"/>
        </w:rPr>
        <w:t xml:space="preserve">Уполномоченный орган рассматривает возражения, представленные органом, предоставляющим государственную услугу, в срок, не превышающий 5 рабочих дней </w:t>
      </w:r>
      <w:proofErr w:type="gramStart"/>
      <w:r w:rsidR="00561591" w:rsidRPr="001A7A40">
        <w:rPr>
          <w:color w:val="111111"/>
          <w:sz w:val="28"/>
          <w:szCs w:val="28"/>
        </w:rPr>
        <w:t>с даты внесения</w:t>
      </w:r>
      <w:proofErr w:type="gramEnd"/>
      <w:r w:rsidR="00561591" w:rsidRPr="001A7A40">
        <w:rPr>
          <w:color w:val="111111"/>
          <w:sz w:val="28"/>
          <w:szCs w:val="28"/>
        </w:rPr>
        <w:t xml:space="preserve"> органом, предоставляющим государственную услугу, таких возражений в протокол разногласий.</w:t>
      </w:r>
    </w:p>
    <w:p w:rsidR="00561591" w:rsidRPr="001A7A40" w:rsidRDefault="001A7A40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     </w:t>
      </w:r>
      <w:r w:rsidR="00561591" w:rsidRPr="001A7A40">
        <w:rPr>
          <w:color w:val="111111"/>
          <w:sz w:val="28"/>
          <w:szCs w:val="28"/>
        </w:rPr>
        <w:t>В случае несогласия с возражениями, представленными органом, предоставляющим государственную услугу, уполномоченный орган проставляет соответствующую отметку в протоколе разногласий.</w:t>
      </w:r>
    </w:p>
    <w:p w:rsidR="00561591" w:rsidRPr="001A7A40" w:rsidRDefault="00561591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 xml:space="preserve">58. Разногласия по проекту административного регламента </w:t>
      </w:r>
      <w:r w:rsidR="001A7A40" w:rsidRPr="001A7A40">
        <w:rPr>
          <w:color w:val="111111"/>
          <w:sz w:val="28"/>
          <w:szCs w:val="28"/>
        </w:rPr>
        <w:t xml:space="preserve">между органом, предоставляющим муниципальную </w:t>
      </w:r>
      <w:r w:rsidRPr="001A7A40">
        <w:rPr>
          <w:color w:val="111111"/>
          <w:sz w:val="28"/>
          <w:szCs w:val="28"/>
        </w:rPr>
        <w:t xml:space="preserve">услугу, и уполномоченным органом разрешаются в </w:t>
      </w:r>
      <w:r w:rsidR="001A7A40" w:rsidRPr="001A7A40">
        <w:rPr>
          <w:color w:val="111111"/>
          <w:sz w:val="28"/>
          <w:szCs w:val="28"/>
        </w:rPr>
        <w:t>рамках обсуждения проекта Административного регламента</w:t>
      </w:r>
      <w:proofErr w:type="gramStart"/>
      <w:r w:rsidR="001A7A40" w:rsidRPr="001A7A40">
        <w:rPr>
          <w:color w:val="111111"/>
          <w:sz w:val="28"/>
          <w:szCs w:val="28"/>
        </w:rPr>
        <w:t>.</w:t>
      </w:r>
      <w:r w:rsidRPr="001A7A40">
        <w:rPr>
          <w:color w:val="111111"/>
          <w:sz w:val="28"/>
          <w:szCs w:val="28"/>
        </w:rPr>
        <w:t>.</w:t>
      </w:r>
      <w:proofErr w:type="gramEnd"/>
    </w:p>
    <w:p w:rsidR="00561591" w:rsidRPr="001A7A40" w:rsidRDefault="00561591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> </w:t>
      </w:r>
    </w:p>
    <w:p w:rsidR="00561591" w:rsidRPr="001A7A40" w:rsidRDefault="00561591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> </w:t>
      </w:r>
    </w:p>
    <w:p w:rsidR="00561591" w:rsidRPr="001A7A40" w:rsidRDefault="009D3F21" w:rsidP="001A7A40">
      <w:pPr>
        <w:pStyle w:val="4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</w:t>
      </w:r>
      <w:r w:rsidR="00561591" w:rsidRPr="001A7A40">
        <w:rPr>
          <w:color w:val="111111"/>
          <w:sz w:val="28"/>
          <w:szCs w:val="28"/>
        </w:rPr>
        <w:t>____________</w:t>
      </w:r>
    </w:p>
    <w:p w:rsidR="00561591" w:rsidRPr="001A7A40" w:rsidRDefault="00561591" w:rsidP="001A7A40">
      <w:pPr>
        <w:pStyle w:val="a3"/>
        <w:shd w:val="clear" w:color="auto" w:fill="FDFDFD"/>
        <w:spacing w:before="0" w:beforeAutospacing="0" w:after="0" w:afterAutospacing="0"/>
        <w:jc w:val="both"/>
        <w:textAlignment w:val="baseline"/>
        <w:rPr>
          <w:color w:val="111111"/>
          <w:sz w:val="28"/>
          <w:szCs w:val="28"/>
        </w:rPr>
      </w:pPr>
      <w:r w:rsidRPr="001A7A40">
        <w:rPr>
          <w:color w:val="111111"/>
          <w:sz w:val="28"/>
          <w:szCs w:val="28"/>
        </w:rPr>
        <w:t> </w:t>
      </w:r>
    </w:p>
    <w:p w:rsidR="00827300" w:rsidRPr="001A7A40" w:rsidRDefault="00827300" w:rsidP="001A7A4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7300" w:rsidRPr="001A7A40" w:rsidSect="00827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91"/>
    <w:rsid w:val="00056151"/>
    <w:rsid w:val="001A7A40"/>
    <w:rsid w:val="00561591"/>
    <w:rsid w:val="005857BE"/>
    <w:rsid w:val="006F4D12"/>
    <w:rsid w:val="00827300"/>
    <w:rsid w:val="009A37D6"/>
    <w:rsid w:val="009D3F21"/>
    <w:rsid w:val="00A466AD"/>
    <w:rsid w:val="00B272BF"/>
    <w:rsid w:val="00C445B8"/>
    <w:rsid w:val="00E976BF"/>
    <w:rsid w:val="00F03AAF"/>
    <w:rsid w:val="00F5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00"/>
  </w:style>
  <w:style w:type="paragraph" w:styleId="4">
    <w:name w:val="heading 4"/>
    <w:basedOn w:val="a"/>
    <w:link w:val="40"/>
    <w:uiPriority w:val="9"/>
    <w:qFormat/>
    <w:rsid w:val="00561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615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1A7A4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7A4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7A4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7A4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7A4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7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7A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D7E6E-A3AD-4454-9E3F-2257D99D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5929</Words>
  <Characters>33799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ROTA</dc:creator>
  <cp:lastModifiedBy>ROTA</cp:lastModifiedBy>
  <cp:revision>7</cp:revision>
  <cp:lastPrinted>2022-08-31T11:14:00Z</cp:lastPrinted>
  <dcterms:created xsi:type="dcterms:W3CDTF">2022-08-31T09:28:00Z</dcterms:created>
  <dcterms:modified xsi:type="dcterms:W3CDTF">2022-08-31T11:14:00Z</dcterms:modified>
</cp:coreProperties>
</file>