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3C" w:rsidRPr="005C3B82" w:rsidRDefault="00CC353C" w:rsidP="00A51BCA">
      <w:pPr>
        <w:spacing w:after="0" w:line="240" w:lineRule="auto"/>
        <w:rPr>
          <w:rFonts w:ascii="Times New Roman" w:hAnsi="Times New Roman"/>
          <w:sz w:val="27"/>
          <w:szCs w:val="27"/>
        </w:rPr>
      </w:pPr>
      <w:bookmarkStart w:id="0" w:name="OLE_LINK1"/>
      <w:bookmarkStart w:id="1" w:name="OLE_LINK2"/>
      <w:r w:rsidRPr="005C3B82">
        <w:rPr>
          <w:rFonts w:ascii="Times New Roman" w:hAnsi="Times New Roman"/>
          <w:sz w:val="27"/>
          <w:szCs w:val="27"/>
        </w:rPr>
        <w:t xml:space="preserve">                                        СОВЕТ МУНИЦИПАЛЬНОГО ОБРАЗОВАНИЯ</w:t>
      </w:r>
    </w:p>
    <w:p w:rsidR="00CC353C" w:rsidRPr="005C3B82" w:rsidRDefault="00CC353C" w:rsidP="00A51BCA">
      <w:pPr>
        <w:spacing w:after="0" w:line="240" w:lineRule="auto"/>
        <w:jc w:val="center"/>
        <w:rPr>
          <w:rFonts w:ascii="Times New Roman" w:hAnsi="Times New Roman"/>
          <w:sz w:val="27"/>
          <w:szCs w:val="27"/>
        </w:rPr>
      </w:pPr>
      <w:r w:rsidRPr="005C3B82">
        <w:rPr>
          <w:rFonts w:ascii="Times New Roman" w:hAnsi="Times New Roman"/>
          <w:sz w:val="27"/>
          <w:szCs w:val="27"/>
        </w:rPr>
        <w:t xml:space="preserve"> «СОКРУТОВСКИЙ СЕЛЬСОВЕТ»</w:t>
      </w:r>
    </w:p>
    <w:p w:rsidR="00CC353C" w:rsidRPr="005C3B82" w:rsidRDefault="00CC353C" w:rsidP="00A51BCA">
      <w:pPr>
        <w:spacing w:after="0" w:line="240" w:lineRule="auto"/>
        <w:jc w:val="center"/>
        <w:rPr>
          <w:rFonts w:ascii="Times New Roman" w:hAnsi="Times New Roman"/>
          <w:sz w:val="27"/>
          <w:szCs w:val="27"/>
        </w:rPr>
      </w:pPr>
    </w:p>
    <w:p w:rsidR="00CC353C" w:rsidRPr="005C3B82" w:rsidRDefault="00CC353C" w:rsidP="00A51BCA">
      <w:pPr>
        <w:spacing w:after="0" w:line="240" w:lineRule="auto"/>
        <w:jc w:val="center"/>
        <w:rPr>
          <w:rFonts w:ascii="Times New Roman" w:hAnsi="Times New Roman"/>
          <w:sz w:val="27"/>
          <w:szCs w:val="27"/>
        </w:rPr>
      </w:pPr>
      <w:r w:rsidRPr="005C3B82">
        <w:rPr>
          <w:rFonts w:ascii="Times New Roman" w:hAnsi="Times New Roman"/>
          <w:sz w:val="27"/>
          <w:szCs w:val="27"/>
        </w:rPr>
        <w:t>РЕШЕНИЕ</w:t>
      </w:r>
    </w:p>
    <w:p w:rsidR="00CC353C" w:rsidRPr="00CC0348" w:rsidRDefault="00CC353C" w:rsidP="00A51BCA">
      <w:pPr>
        <w:spacing w:after="0" w:line="240" w:lineRule="auto"/>
        <w:jc w:val="both"/>
        <w:rPr>
          <w:rFonts w:ascii="Times New Roman" w:hAnsi="Times New Roman"/>
          <w:sz w:val="28"/>
          <w:szCs w:val="28"/>
        </w:rPr>
      </w:pPr>
      <w:r>
        <w:rPr>
          <w:rFonts w:ascii="Times New Roman" w:hAnsi="Times New Roman"/>
          <w:sz w:val="28"/>
          <w:szCs w:val="28"/>
        </w:rPr>
        <w:t xml:space="preserve">01.03.2019                                                                                       </w:t>
      </w:r>
      <w:r w:rsidRPr="00CC0348">
        <w:rPr>
          <w:rFonts w:ascii="Times New Roman" w:hAnsi="Times New Roman"/>
          <w:sz w:val="28"/>
          <w:szCs w:val="28"/>
        </w:rPr>
        <w:t>№</w:t>
      </w:r>
      <w:r>
        <w:rPr>
          <w:rFonts w:ascii="Times New Roman" w:hAnsi="Times New Roman"/>
          <w:sz w:val="28"/>
          <w:szCs w:val="28"/>
        </w:rPr>
        <w:t>2а</w:t>
      </w:r>
      <w:r w:rsidRPr="00CC0348">
        <w:rPr>
          <w:rFonts w:ascii="Times New Roman" w:hAnsi="Times New Roman"/>
          <w:sz w:val="28"/>
          <w:szCs w:val="28"/>
        </w:rPr>
        <w:t xml:space="preserve">  </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tblGrid>
      <w:tr w:rsidR="00CC353C" w:rsidTr="00A51BCA">
        <w:tc>
          <w:tcPr>
            <w:tcW w:w="5211" w:type="dxa"/>
            <w:tcBorders>
              <w:top w:val="nil"/>
              <w:left w:val="nil"/>
              <w:bottom w:val="nil"/>
              <w:right w:val="nil"/>
            </w:tcBorders>
          </w:tcPr>
          <w:p w:rsidR="00CC353C" w:rsidRPr="00A75C31" w:rsidRDefault="00CC353C" w:rsidP="00A51BCA">
            <w:pPr>
              <w:pStyle w:val="Style4"/>
              <w:widowControl/>
              <w:jc w:val="both"/>
              <w:rPr>
                <w:sz w:val="28"/>
                <w:szCs w:val="28"/>
              </w:rPr>
            </w:pPr>
            <w:r>
              <w:rPr>
                <w:rStyle w:val="FontStyle33"/>
                <w:szCs w:val="28"/>
              </w:rPr>
              <w:t>О внесении изменений в решение Совета МО «Сокрутовский сельсовет» от 24.06.2016 №25 «Об</w:t>
            </w:r>
            <w:r w:rsidRPr="00CC0348">
              <w:rPr>
                <w:rStyle w:val="FontStyle33"/>
                <w:szCs w:val="28"/>
              </w:rPr>
              <w:t xml:space="preserve"> утверждении </w:t>
            </w:r>
            <w:r>
              <w:rPr>
                <w:rStyle w:val="FontStyle33"/>
                <w:szCs w:val="28"/>
              </w:rPr>
              <w:t>«</w:t>
            </w:r>
            <w:r w:rsidRPr="00CC0348">
              <w:rPr>
                <w:rStyle w:val="FontStyle33"/>
                <w:szCs w:val="28"/>
              </w:rPr>
              <w:t xml:space="preserve">Положения </w:t>
            </w:r>
            <w:r w:rsidRPr="00A75C31">
              <w:rPr>
                <w:sz w:val="28"/>
                <w:szCs w:val="28"/>
              </w:rPr>
              <w:t>о системе и условиях оплаты труда лиц, замещающих должности муниципальной</w:t>
            </w:r>
            <w:r>
              <w:rPr>
                <w:sz w:val="28"/>
                <w:szCs w:val="28"/>
              </w:rPr>
              <w:t xml:space="preserve"> </w:t>
            </w:r>
            <w:r w:rsidRPr="00A75C31">
              <w:rPr>
                <w:sz w:val="28"/>
                <w:szCs w:val="28"/>
              </w:rPr>
              <w:t>службы в муниципальном образовании</w:t>
            </w:r>
          </w:p>
          <w:p w:rsidR="00CC353C" w:rsidRPr="00A75C31" w:rsidRDefault="00CC353C" w:rsidP="00A51BCA">
            <w:pPr>
              <w:pStyle w:val="Style3"/>
              <w:widowControl/>
              <w:spacing w:line="240" w:lineRule="auto"/>
              <w:ind w:firstLine="0"/>
              <w:jc w:val="both"/>
              <w:rPr>
                <w:sz w:val="28"/>
                <w:szCs w:val="28"/>
              </w:rPr>
            </w:pPr>
            <w:r w:rsidRPr="00A75C31">
              <w:rPr>
                <w:sz w:val="28"/>
                <w:szCs w:val="28"/>
              </w:rPr>
              <w:t>«Сокрутовский сельсовет»</w:t>
            </w:r>
          </w:p>
          <w:p w:rsidR="00CC353C" w:rsidRPr="00A75C31" w:rsidRDefault="00CC353C" w:rsidP="00A51BCA">
            <w:pPr>
              <w:pStyle w:val="Style3"/>
              <w:widowControl/>
              <w:spacing w:line="240" w:lineRule="auto"/>
              <w:ind w:firstLine="0"/>
              <w:jc w:val="both"/>
              <w:rPr>
                <w:sz w:val="28"/>
                <w:szCs w:val="28"/>
              </w:rPr>
            </w:pPr>
          </w:p>
          <w:p w:rsidR="00CC353C" w:rsidRDefault="00CC353C" w:rsidP="00A51BCA">
            <w:pPr>
              <w:pStyle w:val="Style4"/>
              <w:widowControl/>
              <w:jc w:val="both"/>
              <w:rPr>
                <w:rStyle w:val="FontStyle33"/>
                <w:szCs w:val="28"/>
              </w:rPr>
            </w:pPr>
          </w:p>
        </w:tc>
      </w:tr>
    </w:tbl>
    <w:p w:rsidR="00CC353C" w:rsidRPr="00CC0348" w:rsidRDefault="00CC353C" w:rsidP="00A51BCA">
      <w:pPr>
        <w:spacing w:after="0" w:line="240" w:lineRule="auto"/>
        <w:jc w:val="both"/>
        <w:rPr>
          <w:rFonts w:ascii="Times New Roman" w:hAnsi="Times New Roman"/>
          <w:sz w:val="28"/>
          <w:szCs w:val="28"/>
        </w:rPr>
      </w:pPr>
    </w:p>
    <w:p w:rsidR="00CC353C" w:rsidRPr="00CC0348" w:rsidRDefault="00CC353C" w:rsidP="00A51BCA">
      <w:pPr>
        <w:pStyle w:val="Style4"/>
        <w:widowControl/>
        <w:jc w:val="both"/>
        <w:rPr>
          <w:rStyle w:val="FontStyle33"/>
          <w:szCs w:val="28"/>
        </w:rPr>
      </w:pPr>
      <w:r w:rsidRPr="00CC0348">
        <w:rPr>
          <w:rStyle w:val="FontStyle33"/>
          <w:szCs w:val="28"/>
        </w:rPr>
        <w:t xml:space="preserve"> </w:t>
      </w:r>
    </w:p>
    <w:p w:rsidR="00CC353C" w:rsidRDefault="00CC353C" w:rsidP="00A51BCA">
      <w:pPr>
        <w:spacing w:line="240" w:lineRule="auto"/>
        <w:jc w:val="both"/>
        <w:rPr>
          <w:rFonts w:ascii="Times New Roman" w:hAnsi="Times New Roman"/>
          <w:color w:val="000000"/>
          <w:spacing w:val="10"/>
          <w:sz w:val="28"/>
          <w:szCs w:val="28"/>
        </w:rPr>
      </w:pPr>
      <w:r>
        <w:rPr>
          <w:rFonts w:ascii="Times New Roman" w:hAnsi="Times New Roman"/>
          <w:sz w:val="28"/>
          <w:szCs w:val="28"/>
          <w:lang w:eastAsia="ru-RU"/>
        </w:rPr>
        <w:t xml:space="preserve">   </w:t>
      </w:r>
      <w:r w:rsidRPr="00CC0348">
        <w:rPr>
          <w:rFonts w:ascii="Times New Roman" w:hAnsi="Times New Roman"/>
          <w:color w:val="000000"/>
          <w:spacing w:val="10"/>
          <w:sz w:val="28"/>
          <w:szCs w:val="28"/>
        </w:rPr>
        <w:t xml:space="preserve"> </w:t>
      </w: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Default="00CC353C" w:rsidP="00A51BCA">
      <w:pPr>
        <w:spacing w:line="240" w:lineRule="auto"/>
        <w:jc w:val="both"/>
        <w:rPr>
          <w:rFonts w:ascii="Times New Roman" w:hAnsi="Times New Roman"/>
          <w:color w:val="000000"/>
          <w:spacing w:val="10"/>
          <w:sz w:val="28"/>
          <w:szCs w:val="28"/>
        </w:rPr>
      </w:pPr>
    </w:p>
    <w:p w:rsidR="00CC353C" w:rsidRPr="00CC0348" w:rsidRDefault="00CC353C" w:rsidP="00A51BCA">
      <w:pPr>
        <w:spacing w:line="240" w:lineRule="auto"/>
        <w:jc w:val="both"/>
        <w:rPr>
          <w:rStyle w:val="FontStyle33"/>
          <w:szCs w:val="28"/>
        </w:rPr>
      </w:pPr>
      <w:r>
        <w:rPr>
          <w:rFonts w:ascii="Times New Roman" w:hAnsi="Times New Roman"/>
          <w:color w:val="000000"/>
          <w:spacing w:val="10"/>
          <w:sz w:val="28"/>
          <w:szCs w:val="28"/>
        </w:rPr>
        <w:t xml:space="preserve">     </w:t>
      </w:r>
      <w:r w:rsidRPr="00CC0348">
        <w:rPr>
          <w:rFonts w:ascii="Times New Roman" w:hAnsi="Times New Roman"/>
          <w:color w:val="000000"/>
          <w:spacing w:val="10"/>
          <w:sz w:val="28"/>
          <w:szCs w:val="28"/>
        </w:rPr>
        <w:t xml:space="preserve"> Руководствуясь статьей 53 Федерального закона Российской </w:t>
      </w:r>
      <w:r w:rsidRPr="00CC0348">
        <w:rPr>
          <w:rFonts w:ascii="Times New Roman" w:hAnsi="Times New Roman"/>
          <w:color w:val="000000"/>
          <w:spacing w:val="6"/>
          <w:sz w:val="28"/>
          <w:szCs w:val="28"/>
        </w:rPr>
        <w:t xml:space="preserve">Федерации от 06.10.2003 №131-ФЗ «Об общих принципах организации </w:t>
      </w:r>
      <w:r w:rsidRPr="00CC0348">
        <w:rPr>
          <w:rFonts w:ascii="Times New Roman" w:hAnsi="Times New Roman"/>
          <w:color w:val="000000"/>
          <w:spacing w:val="1"/>
          <w:sz w:val="28"/>
          <w:szCs w:val="28"/>
        </w:rPr>
        <w:t>местного самоуправления в Российской Федерации»</w:t>
      </w:r>
      <w:r w:rsidRPr="00CC0348">
        <w:rPr>
          <w:rFonts w:ascii="Times New Roman" w:hAnsi="Times New Roman"/>
          <w:color w:val="000000"/>
          <w:spacing w:val="8"/>
          <w:sz w:val="28"/>
          <w:szCs w:val="28"/>
        </w:rPr>
        <w:t xml:space="preserve">, </w:t>
      </w:r>
      <w:r w:rsidRPr="00CC0348">
        <w:rPr>
          <w:rFonts w:ascii="Times New Roman" w:hAnsi="Times New Roman"/>
          <w:color w:val="000000"/>
          <w:spacing w:val="1"/>
          <w:sz w:val="28"/>
          <w:szCs w:val="28"/>
        </w:rPr>
        <w:t xml:space="preserve">Постановлением Правительства Астраханской области от 03.09.2007 №370-П </w:t>
      </w:r>
      <w:r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Pr="00CC0348">
        <w:rPr>
          <w:rFonts w:ascii="Times New Roman" w:hAnsi="Times New Roman"/>
          <w:color w:val="000000"/>
          <w:spacing w:val="1"/>
          <w:sz w:val="28"/>
          <w:szCs w:val="28"/>
        </w:rPr>
        <w:t xml:space="preserve">осуществляющих свои полномочия на постоянной основе, муниципальных </w:t>
      </w:r>
      <w:r w:rsidRPr="00CC0348">
        <w:rPr>
          <w:rFonts w:ascii="Times New Roman" w:hAnsi="Times New Roman"/>
          <w:color w:val="000000"/>
          <w:spacing w:val="2"/>
          <w:sz w:val="28"/>
          <w:szCs w:val="28"/>
        </w:rPr>
        <w:t xml:space="preserve">служащих Астраханской области», </w:t>
      </w:r>
      <w:r w:rsidRPr="00CC0348">
        <w:rPr>
          <w:rFonts w:ascii="Times New Roman" w:hAnsi="Times New Roman"/>
          <w:sz w:val="28"/>
          <w:szCs w:val="28"/>
        </w:rPr>
        <w:t>Закона  Астраханской области от 31.10.2014 года N 61/2014-ОЗ «О внесении изменений в отдельные законодательные акты Астраханской области, ст.22 Федерального закона от 02.03.2007 № 25-ФЗ (ред. от 15.02.2016) «О муниципальной службе в российской Федерации»</w:t>
      </w:r>
      <w:r w:rsidRPr="00CC0348">
        <w:rPr>
          <w:rFonts w:ascii="Times New Roman" w:hAnsi="Times New Roman"/>
          <w:color w:val="000000"/>
          <w:spacing w:val="2"/>
          <w:sz w:val="28"/>
          <w:szCs w:val="28"/>
        </w:rPr>
        <w:t xml:space="preserve">, Уставом МО «Сокрутовскмй сельсовет » и в </w:t>
      </w:r>
      <w:r w:rsidRPr="00CC0348">
        <w:rPr>
          <w:rFonts w:ascii="Times New Roman" w:hAnsi="Times New Roman"/>
          <w:color w:val="000000"/>
          <w:spacing w:val="1"/>
          <w:sz w:val="28"/>
          <w:szCs w:val="28"/>
        </w:rPr>
        <w:t xml:space="preserve">целях приведения в соответствие с </w:t>
      </w:r>
      <w:r w:rsidRPr="00CC0348">
        <w:rPr>
          <w:rStyle w:val="FontStyle33"/>
          <w:szCs w:val="28"/>
        </w:rPr>
        <w:t>нормативными правовыми актами Российской Федерации и Астраханской области</w:t>
      </w:r>
      <w:r w:rsidRPr="00CC0348">
        <w:rPr>
          <w:rFonts w:ascii="Times New Roman" w:hAnsi="Times New Roman"/>
          <w:color w:val="000000"/>
          <w:spacing w:val="1"/>
          <w:sz w:val="28"/>
          <w:szCs w:val="28"/>
        </w:rPr>
        <w:t xml:space="preserve"> нормативных правовых актов МО «Сокрутовский сельсовет», </w:t>
      </w:r>
      <w:r w:rsidRPr="00CC0348">
        <w:rPr>
          <w:rStyle w:val="FontStyle33"/>
          <w:szCs w:val="28"/>
        </w:rPr>
        <w:t>Совет муниципального образования «Сокрутовский</w:t>
      </w:r>
      <w:r w:rsidRPr="00CC0348">
        <w:rPr>
          <w:rStyle w:val="FontStyle33"/>
          <w:szCs w:val="28"/>
        </w:rPr>
        <w:tab/>
        <w:t xml:space="preserve"> сельсовет»</w:t>
      </w:r>
    </w:p>
    <w:p w:rsidR="00CC353C" w:rsidRPr="00CC0348" w:rsidRDefault="00CC353C" w:rsidP="00A51BCA">
      <w:pPr>
        <w:pStyle w:val="Style4"/>
        <w:widowControl/>
        <w:jc w:val="both"/>
        <w:rPr>
          <w:rStyle w:val="FontStyle33"/>
          <w:szCs w:val="28"/>
        </w:rPr>
      </w:pPr>
      <w:r w:rsidRPr="00CC0348">
        <w:rPr>
          <w:rStyle w:val="FontStyle33"/>
          <w:szCs w:val="28"/>
        </w:rPr>
        <w:t>РЕШИЛ:</w:t>
      </w:r>
    </w:p>
    <w:p w:rsidR="00CC353C" w:rsidRDefault="00CC353C" w:rsidP="00A51BCA">
      <w:pPr>
        <w:pStyle w:val="Style4"/>
        <w:widowControl/>
        <w:jc w:val="both"/>
        <w:rPr>
          <w:sz w:val="28"/>
          <w:szCs w:val="28"/>
        </w:rPr>
      </w:pPr>
      <w:r>
        <w:rPr>
          <w:sz w:val="28"/>
          <w:szCs w:val="28"/>
        </w:rPr>
        <w:t xml:space="preserve">    1.Внести изменение в «</w:t>
      </w:r>
      <w:r w:rsidRPr="00CC0348">
        <w:rPr>
          <w:rStyle w:val="FontStyle33"/>
          <w:szCs w:val="28"/>
        </w:rPr>
        <w:t>Положени</w:t>
      </w:r>
      <w:r>
        <w:rPr>
          <w:rStyle w:val="FontStyle33"/>
          <w:szCs w:val="28"/>
        </w:rPr>
        <w:t>е</w:t>
      </w:r>
      <w:r w:rsidRPr="00CC0348">
        <w:rPr>
          <w:rStyle w:val="FontStyle33"/>
          <w:szCs w:val="28"/>
        </w:rPr>
        <w:t xml:space="preserve"> </w:t>
      </w:r>
      <w:r w:rsidRPr="00CC0348">
        <w:rPr>
          <w:sz w:val="28"/>
          <w:szCs w:val="28"/>
        </w:rPr>
        <w:t>о системе и условиях оплаты труда лиц, замещающих должности муниципальной службы в муниципальном образовании «Сокрутовский сельсовет».</w:t>
      </w:r>
    </w:p>
    <w:p w:rsidR="00CC353C" w:rsidRPr="005210BC" w:rsidRDefault="00CC353C" w:rsidP="005210BC">
      <w:pPr>
        <w:pStyle w:val="Style4"/>
        <w:widowControl/>
        <w:ind w:left="690"/>
        <w:jc w:val="both"/>
        <w:rPr>
          <w:rFonts w:ascii="Times New Roman CYR" w:hAnsi="Times New Roman CYR"/>
          <w:sz w:val="28"/>
          <w:szCs w:val="28"/>
          <w:lang w:eastAsia="ar-SA"/>
        </w:rPr>
      </w:pPr>
      <w:r>
        <w:rPr>
          <w:rStyle w:val="FontStyle33"/>
          <w:szCs w:val="28"/>
          <w:lang w:eastAsia="en-US"/>
        </w:rPr>
        <w:t>внести изменения в  строку 2 приложения №1 «</w:t>
      </w:r>
      <w:r w:rsidRPr="00791D4E">
        <w:rPr>
          <w:rFonts w:ascii="Times New Roman CYR" w:hAnsi="Times New Roman CYR"/>
          <w:sz w:val="28"/>
          <w:szCs w:val="28"/>
          <w:lang w:eastAsia="ar-SA"/>
        </w:rPr>
        <w:t xml:space="preserve">Должностные оклады лиц, </w:t>
      </w:r>
      <w:r>
        <w:rPr>
          <w:rFonts w:ascii="Times New Roman CYR" w:hAnsi="Times New Roman CYR"/>
          <w:sz w:val="28"/>
          <w:szCs w:val="28"/>
          <w:lang w:eastAsia="ar-SA"/>
        </w:rPr>
        <w:t xml:space="preserve"> </w:t>
      </w:r>
      <w:r w:rsidRPr="00791D4E">
        <w:rPr>
          <w:rFonts w:ascii="Times New Roman CYR" w:hAnsi="Times New Roman CYR"/>
          <w:sz w:val="28"/>
          <w:szCs w:val="28"/>
          <w:lang w:eastAsia="ar-SA"/>
        </w:rPr>
        <w:t>замещающих должности муниципальной службы</w:t>
      </w:r>
      <w:r>
        <w:rPr>
          <w:rFonts w:ascii="Times New Roman CYR" w:hAnsi="Times New Roman CYR"/>
          <w:sz w:val="28"/>
          <w:szCs w:val="28"/>
          <w:lang w:eastAsia="ar-SA"/>
        </w:rPr>
        <w:t xml:space="preserve"> </w:t>
      </w:r>
      <w:r w:rsidRPr="00791D4E">
        <w:rPr>
          <w:rFonts w:ascii="Times New Roman CYR" w:hAnsi="Times New Roman CYR"/>
          <w:sz w:val="28"/>
          <w:szCs w:val="28"/>
          <w:lang w:eastAsia="ar-SA"/>
        </w:rPr>
        <w:t>в администрации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r>
        <w:rPr>
          <w:rFonts w:ascii="Times New Roman CYR" w:hAnsi="Times New Roman CYR"/>
          <w:sz w:val="28"/>
          <w:szCs w:val="28"/>
          <w:lang w:eastAsia="ar-SA"/>
        </w:rPr>
        <w:t xml:space="preserve">  слова «1,42» заменить словами «2,4»</w:t>
      </w:r>
    </w:p>
    <w:p w:rsidR="00CC353C" w:rsidRPr="00A51BCA" w:rsidRDefault="00CC353C" w:rsidP="00A51BCA">
      <w:pPr>
        <w:suppressAutoHyphens/>
        <w:autoSpaceDE w:val="0"/>
        <w:autoSpaceDN w:val="0"/>
        <w:adjustRightInd w:val="0"/>
        <w:spacing w:after="0" w:line="240" w:lineRule="auto"/>
        <w:jc w:val="both"/>
        <w:outlineLvl w:val="1"/>
        <w:rPr>
          <w:rFonts w:ascii="Times New Roman CYR" w:hAnsi="Times New Roman CYR"/>
          <w:sz w:val="28"/>
          <w:szCs w:val="28"/>
          <w:lang w:eastAsia="ar-SA"/>
        </w:rPr>
      </w:pPr>
      <w:r>
        <w:rPr>
          <w:rFonts w:ascii="Times New Roman" w:hAnsi="Times New Roman"/>
          <w:sz w:val="28"/>
          <w:szCs w:val="28"/>
        </w:rPr>
        <w:t xml:space="preserve">    2</w:t>
      </w:r>
      <w:r w:rsidRPr="00CC0348">
        <w:rPr>
          <w:rFonts w:ascii="Times New Roman" w:hAnsi="Times New Roman"/>
          <w:sz w:val="28"/>
          <w:szCs w:val="28"/>
        </w:rPr>
        <w:t>. Настоящее решение обнародовать.</w:t>
      </w:r>
    </w:p>
    <w:p w:rsidR="00CC353C" w:rsidRPr="00CC0348" w:rsidRDefault="00CC353C" w:rsidP="00A51BCA">
      <w:pPr>
        <w:tabs>
          <w:tab w:val="left" w:pos="7920"/>
          <w:tab w:val="left" w:pos="8100"/>
        </w:tabs>
        <w:autoSpaceDE w:val="0"/>
        <w:autoSpaceDN w:val="0"/>
        <w:adjustRightInd w:val="0"/>
        <w:spacing w:after="0" w:line="240" w:lineRule="auto"/>
        <w:jc w:val="both"/>
        <w:rPr>
          <w:rStyle w:val="FontStyle33"/>
          <w:szCs w:val="28"/>
        </w:rPr>
      </w:pPr>
      <w:r>
        <w:rPr>
          <w:rStyle w:val="FontStyle33"/>
          <w:szCs w:val="28"/>
        </w:rPr>
        <w:t xml:space="preserve">    3</w:t>
      </w:r>
      <w:r w:rsidRPr="00CC0348">
        <w:rPr>
          <w:rStyle w:val="FontStyle33"/>
          <w:szCs w:val="28"/>
        </w:rPr>
        <w:t xml:space="preserve">.Настоящее решение вступает в силу со дня его </w:t>
      </w:r>
      <w:r w:rsidRPr="00CC0348">
        <w:rPr>
          <w:rStyle w:val="FontStyle35"/>
          <w:szCs w:val="28"/>
        </w:rPr>
        <w:t>официального</w:t>
      </w:r>
      <w:r w:rsidRPr="00CC0348">
        <w:rPr>
          <w:rStyle w:val="FontStyle35"/>
          <w:szCs w:val="28"/>
        </w:rPr>
        <w:br/>
      </w:r>
      <w:r>
        <w:rPr>
          <w:rStyle w:val="FontStyle33"/>
          <w:szCs w:val="28"/>
        </w:rPr>
        <w:t>обнародования.</w:t>
      </w:r>
    </w:p>
    <w:p w:rsidR="00CC353C" w:rsidRPr="00CC0348" w:rsidRDefault="00CC353C" w:rsidP="00A51BCA">
      <w:pPr>
        <w:pStyle w:val="Style5"/>
        <w:widowControl/>
        <w:tabs>
          <w:tab w:val="left" w:pos="998"/>
        </w:tabs>
        <w:spacing w:line="240" w:lineRule="auto"/>
        <w:ind w:firstLine="710"/>
        <w:rPr>
          <w:rStyle w:val="FontStyle33"/>
          <w:szCs w:val="28"/>
        </w:rPr>
      </w:pPr>
    </w:p>
    <w:p w:rsidR="00CC353C" w:rsidRPr="00CC0348" w:rsidRDefault="00CC353C" w:rsidP="00A51BCA">
      <w:pPr>
        <w:pStyle w:val="Style3"/>
        <w:widowControl/>
        <w:tabs>
          <w:tab w:val="left" w:pos="7891"/>
        </w:tabs>
        <w:spacing w:line="240" w:lineRule="auto"/>
        <w:ind w:firstLine="0"/>
        <w:jc w:val="both"/>
        <w:rPr>
          <w:rStyle w:val="FontStyle33"/>
          <w:szCs w:val="28"/>
        </w:rPr>
      </w:pPr>
      <w:r>
        <w:rPr>
          <w:rStyle w:val="FontStyle33"/>
          <w:szCs w:val="28"/>
        </w:rPr>
        <w:t>Председатель Совета:                                                               О.Ю.Бакунцева</w:t>
      </w:r>
    </w:p>
    <w:p w:rsidR="00CC353C" w:rsidRDefault="00CC353C" w:rsidP="00A51BCA">
      <w:pPr>
        <w:pStyle w:val="Style3"/>
        <w:widowControl/>
        <w:tabs>
          <w:tab w:val="left" w:pos="7891"/>
        </w:tabs>
        <w:spacing w:line="240" w:lineRule="auto"/>
        <w:ind w:firstLine="0"/>
        <w:jc w:val="both"/>
        <w:rPr>
          <w:rStyle w:val="FontStyle33"/>
          <w:szCs w:val="28"/>
        </w:rPr>
      </w:pPr>
    </w:p>
    <w:p w:rsidR="00CC353C" w:rsidRPr="00CC0348" w:rsidRDefault="00CC353C" w:rsidP="00A51BCA">
      <w:pPr>
        <w:pStyle w:val="Style3"/>
        <w:widowControl/>
        <w:tabs>
          <w:tab w:val="left" w:pos="7891"/>
        </w:tabs>
        <w:spacing w:line="240" w:lineRule="auto"/>
        <w:ind w:firstLine="0"/>
        <w:jc w:val="both"/>
        <w:rPr>
          <w:rStyle w:val="FontStyle33"/>
          <w:szCs w:val="28"/>
        </w:rPr>
      </w:pPr>
      <w:r w:rsidRPr="00CC0348">
        <w:rPr>
          <w:rStyle w:val="FontStyle33"/>
          <w:szCs w:val="28"/>
        </w:rPr>
        <w:t>Глава муниципального образования:                                        О.Ю.Бакунцева</w:t>
      </w:r>
    </w:p>
    <w:p w:rsidR="00CC353C" w:rsidRPr="00CC0348" w:rsidRDefault="00CC353C" w:rsidP="00A51BCA">
      <w:pPr>
        <w:pStyle w:val="Style3"/>
        <w:widowControl/>
        <w:tabs>
          <w:tab w:val="left" w:pos="7891"/>
        </w:tabs>
        <w:spacing w:line="240" w:lineRule="auto"/>
        <w:ind w:firstLine="0"/>
        <w:jc w:val="both"/>
        <w:rPr>
          <w:rStyle w:val="FontStyle33"/>
          <w:szCs w:val="28"/>
        </w:rPr>
      </w:pPr>
      <w:r w:rsidRPr="00CC0348">
        <w:rPr>
          <w:rStyle w:val="FontStyle33"/>
          <w:szCs w:val="28"/>
        </w:rPr>
        <w:t xml:space="preserve">                                                                           </w:t>
      </w:r>
    </w:p>
    <w:p w:rsidR="00CC353C" w:rsidRPr="00CC0348" w:rsidRDefault="00CC353C" w:rsidP="00A51BCA">
      <w:pPr>
        <w:pStyle w:val="Style3"/>
        <w:widowControl/>
        <w:tabs>
          <w:tab w:val="left" w:pos="7891"/>
        </w:tabs>
        <w:spacing w:line="240" w:lineRule="auto"/>
        <w:ind w:firstLine="0"/>
        <w:jc w:val="both"/>
        <w:rPr>
          <w:rStyle w:val="FontStyle33"/>
          <w:szCs w:val="28"/>
        </w:rPr>
      </w:pPr>
      <w:r w:rsidRPr="00CC0348">
        <w:rPr>
          <w:rStyle w:val="FontStyle33"/>
          <w:szCs w:val="28"/>
        </w:rPr>
        <w:t xml:space="preserve">                                                              </w:t>
      </w:r>
    </w:p>
    <w:p w:rsidR="00CC353C" w:rsidRPr="00CC0348" w:rsidRDefault="00CC353C" w:rsidP="00A51BCA">
      <w:pPr>
        <w:pStyle w:val="Style3"/>
        <w:widowControl/>
        <w:tabs>
          <w:tab w:val="left" w:pos="7891"/>
        </w:tabs>
        <w:spacing w:line="240" w:lineRule="auto"/>
        <w:ind w:firstLine="0"/>
        <w:jc w:val="both"/>
        <w:rPr>
          <w:rStyle w:val="FontStyle33"/>
          <w:szCs w:val="28"/>
        </w:rPr>
      </w:pPr>
    </w:p>
    <w:p w:rsidR="00CC353C" w:rsidRPr="00CC0348" w:rsidRDefault="00CC353C" w:rsidP="00A51BCA">
      <w:pPr>
        <w:pStyle w:val="Style3"/>
        <w:widowControl/>
        <w:tabs>
          <w:tab w:val="left" w:pos="7891"/>
        </w:tabs>
        <w:spacing w:line="240" w:lineRule="auto"/>
        <w:ind w:firstLine="0"/>
        <w:jc w:val="center"/>
        <w:rPr>
          <w:sz w:val="28"/>
          <w:szCs w:val="28"/>
        </w:rPr>
      </w:pPr>
      <w:r w:rsidRPr="00CC0348">
        <w:rPr>
          <w:b/>
          <w:sz w:val="28"/>
          <w:szCs w:val="28"/>
          <w:lang w:eastAsia="ar-SA"/>
        </w:rPr>
        <w:t>Положение о системе и условиях оплаты труда лиц,</w:t>
      </w:r>
    </w:p>
    <w:p w:rsidR="00CC353C" w:rsidRDefault="00CC353C" w:rsidP="00A51BCA">
      <w:pPr>
        <w:suppressAutoHyphens/>
        <w:autoSpaceDE w:val="0"/>
        <w:spacing w:after="0" w:line="240" w:lineRule="auto"/>
        <w:ind w:right="-6"/>
        <w:jc w:val="center"/>
        <w:rPr>
          <w:rFonts w:ascii="Times New Roman" w:hAnsi="Times New Roman"/>
          <w:b/>
          <w:sz w:val="28"/>
          <w:szCs w:val="28"/>
          <w:lang w:eastAsia="ar-SA"/>
        </w:rPr>
      </w:pPr>
      <w:r w:rsidRPr="00791D4E">
        <w:rPr>
          <w:rFonts w:ascii="Times New Roman" w:hAnsi="Times New Roman"/>
          <w:b/>
          <w:sz w:val="28"/>
          <w:szCs w:val="28"/>
          <w:lang w:eastAsia="ar-SA"/>
        </w:rPr>
        <w:t>замещающих должности муниципальной службы</w:t>
      </w:r>
    </w:p>
    <w:p w:rsidR="00CC353C" w:rsidRPr="00791D4E" w:rsidRDefault="00CC353C" w:rsidP="00A51BCA">
      <w:pPr>
        <w:suppressAutoHyphens/>
        <w:autoSpaceDE w:val="0"/>
        <w:spacing w:after="0" w:line="240" w:lineRule="auto"/>
        <w:ind w:right="-6"/>
        <w:jc w:val="center"/>
        <w:rPr>
          <w:rFonts w:ascii="Times New Roman" w:hAnsi="Times New Roman"/>
          <w:b/>
          <w:sz w:val="28"/>
          <w:szCs w:val="28"/>
          <w:lang w:eastAsia="ar-SA"/>
        </w:rPr>
      </w:pPr>
      <w:r w:rsidRPr="00791D4E">
        <w:rPr>
          <w:rFonts w:ascii="Times New Roman" w:hAnsi="Times New Roman"/>
          <w:b/>
          <w:sz w:val="28"/>
          <w:szCs w:val="28"/>
          <w:lang w:eastAsia="ar-SA"/>
        </w:rPr>
        <w:t>в муниципальном образовании «</w:t>
      </w:r>
      <w:r w:rsidRPr="00CC0348">
        <w:rPr>
          <w:rFonts w:ascii="Times New Roman" w:hAnsi="Times New Roman"/>
          <w:b/>
          <w:sz w:val="28"/>
          <w:szCs w:val="28"/>
          <w:lang w:eastAsia="ar-SA"/>
        </w:rPr>
        <w:t>Сокрутовский</w:t>
      </w:r>
      <w:r w:rsidRPr="00791D4E">
        <w:rPr>
          <w:rFonts w:ascii="Times New Roman" w:hAnsi="Times New Roman"/>
          <w:b/>
          <w:sz w:val="28"/>
          <w:szCs w:val="28"/>
          <w:lang w:eastAsia="ar-SA"/>
        </w:rPr>
        <w:t>сельсовет»</w:t>
      </w:r>
    </w:p>
    <w:p w:rsidR="00CC353C" w:rsidRPr="00791D4E" w:rsidRDefault="00CC353C" w:rsidP="00A51BCA">
      <w:pPr>
        <w:suppressAutoHyphens/>
        <w:autoSpaceDE w:val="0"/>
        <w:spacing w:after="0" w:line="240" w:lineRule="auto"/>
        <w:ind w:right="-6"/>
        <w:jc w:val="center"/>
        <w:rPr>
          <w:rFonts w:ascii="Times New Roman" w:hAnsi="Times New Roman"/>
          <w:b/>
          <w:sz w:val="28"/>
          <w:szCs w:val="28"/>
          <w:lang w:eastAsia="ar-SA"/>
        </w:rPr>
      </w:pP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                                         </w:t>
      </w:r>
      <w:r w:rsidRPr="00791D4E">
        <w:rPr>
          <w:rFonts w:ascii="Times New Roman" w:hAnsi="Times New Roman"/>
          <w:sz w:val="28"/>
          <w:szCs w:val="28"/>
          <w:lang w:eastAsia="ar-SA"/>
        </w:rPr>
        <w:t>1. Общие положения</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1.1. Настоящее Положение определяет размеры должностных окладов, ежемесячных и иных дополнительных выплат лицам, замещающим должности муниципальной службы в муниципальном образовании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 порядок установления и выплаты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w:t>
      </w:r>
    </w:p>
    <w:p w:rsidR="00CC353C" w:rsidRPr="00CC0348" w:rsidRDefault="00CC353C" w:rsidP="00A51BCA">
      <w:pPr>
        <w:suppressAutoHyphens/>
        <w:autoSpaceDE w:val="0"/>
        <w:autoSpaceDN w:val="0"/>
        <w:adjustRightInd w:val="0"/>
        <w:spacing w:after="0" w:line="240" w:lineRule="auto"/>
        <w:ind w:firstLine="540"/>
        <w:jc w:val="both"/>
        <w:outlineLvl w:val="1"/>
        <w:rPr>
          <w:rFonts w:ascii="Times New Roman" w:hAnsi="Times New Roman"/>
          <w:color w:val="000000"/>
          <w:spacing w:val="2"/>
          <w:sz w:val="28"/>
          <w:szCs w:val="28"/>
        </w:rPr>
      </w:pPr>
      <w:r w:rsidRPr="00791D4E">
        <w:rPr>
          <w:rFonts w:ascii="Times New Roman" w:hAnsi="Times New Roman"/>
          <w:sz w:val="28"/>
          <w:szCs w:val="28"/>
          <w:lang w:eastAsia="ar-SA"/>
        </w:rPr>
        <w:t>1.2. Основой для расчета размеров должностных окладов лиц, замещающих должности муниципальной службы в МО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 принимается базовый должностной оклад</w:t>
      </w:r>
      <w:r w:rsidRPr="00CC0348">
        <w:rPr>
          <w:rFonts w:ascii="Times New Roman" w:hAnsi="Times New Roman"/>
          <w:sz w:val="28"/>
          <w:szCs w:val="28"/>
        </w:rPr>
        <w:t>, размер которого равен</w:t>
      </w:r>
      <w:r>
        <w:rPr>
          <w:rFonts w:ascii="Times New Roman" w:hAnsi="Times New Roman"/>
          <w:sz w:val="28"/>
          <w:szCs w:val="28"/>
          <w:lang w:eastAsia="ar-SA"/>
        </w:rPr>
        <w:t xml:space="preserve"> сумме 2830</w:t>
      </w:r>
      <w:r w:rsidRPr="00791D4E">
        <w:rPr>
          <w:rFonts w:ascii="Times New Roman" w:hAnsi="Times New Roman"/>
          <w:sz w:val="28"/>
          <w:szCs w:val="28"/>
          <w:lang w:eastAsia="ar-SA"/>
        </w:rPr>
        <w:t xml:space="preserve"> рублей и коэффициенты к размеру базового должностного оклада, установленные </w:t>
      </w:r>
      <w:r w:rsidRPr="00CC0348">
        <w:rPr>
          <w:rFonts w:ascii="Times New Roman" w:hAnsi="Times New Roman"/>
          <w:color w:val="000000"/>
          <w:spacing w:val="1"/>
          <w:sz w:val="28"/>
          <w:szCs w:val="28"/>
        </w:rPr>
        <w:t xml:space="preserve">Постановлением Правительства Астраханской области от 03.09.2007 №370-П </w:t>
      </w:r>
      <w:r w:rsidRPr="00CC0348">
        <w:rPr>
          <w:rFonts w:ascii="Times New Roman" w:hAnsi="Times New Roman"/>
          <w:color w:val="000000"/>
          <w:spacing w:val="3"/>
          <w:sz w:val="28"/>
          <w:szCs w:val="28"/>
        </w:rPr>
        <w:t xml:space="preserve">«О максимальных нормативах формирования расходов на оплату труда </w:t>
      </w:r>
      <w:r w:rsidRPr="00CC0348">
        <w:rPr>
          <w:rFonts w:ascii="Times New Roman" w:hAnsi="Times New Roman"/>
          <w:color w:val="000000"/>
          <w:spacing w:val="5"/>
          <w:sz w:val="28"/>
          <w:szCs w:val="28"/>
        </w:rPr>
        <w:t xml:space="preserve">депутатов, выборных должностных лиц местного самоуправления, </w:t>
      </w:r>
      <w:r w:rsidRPr="00CC0348">
        <w:rPr>
          <w:rFonts w:ascii="Times New Roman" w:hAnsi="Times New Roman"/>
          <w:color w:val="000000"/>
          <w:spacing w:val="1"/>
          <w:sz w:val="28"/>
          <w:szCs w:val="28"/>
        </w:rPr>
        <w:t xml:space="preserve">осуществляющих свои полномочия на постоянной основе, муниципальных </w:t>
      </w:r>
      <w:r w:rsidRPr="00CC0348">
        <w:rPr>
          <w:rFonts w:ascii="Times New Roman" w:hAnsi="Times New Roman"/>
          <w:color w:val="000000"/>
          <w:spacing w:val="2"/>
          <w:sz w:val="28"/>
          <w:szCs w:val="28"/>
        </w:rPr>
        <w:t>служащих Астраханской области».</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1.3. Фонд оплаты труда муниципальных служащих органов местного самоуправления МО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 определяется исходя из максимальных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установленных Постановлением Правительства Астраханской области от 03.09.2007 № 370-П.</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791D4E">
        <w:rPr>
          <w:rFonts w:ascii="Times New Roman" w:hAnsi="Times New Roman"/>
          <w:sz w:val="28"/>
          <w:szCs w:val="28"/>
          <w:lang w:eastAsia="ar-SA"/>
        </w:rPr>
        <w:t>2. Система оплаты труда лиц,</w:t>
      </w:r>
      <w:r>
        <w:rPr>
          <w:rFonts w:ascii="Times New Roman" w:hAnsi="Times New Roman"/>
          <w:sz w:val="28"/>
          <w:szCs w:val="28"/>
          <w:lang w:eastAsia="ar-SA"/>
        </w:rPr>
        <w:t xml:space="preserve"> </w:t>
      </w:r>
      <w:r w:rsidRPr="00791D4E">
        <w:rPr>
          <w:rFonts w:ascii="Times New Roman" w:hAnsi="Times New Roman"/>
          <w:sz w:val="28"/>
          <w:szCs w:val="28"/>
          <w:lang w:eastAsia="ar-SA"/>
        </w:rPr>
        <w:t>замещающих должности муниципальной службы</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2.1. Оплата труда лиц, замещающих должности муниципальной службы в МО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 производится в виде денежного содержания, которое состоит из следующих выплат: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 должностного оклада в соответствии с замещаемой должностью муниципальной службы (далее - должностной оклад);</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 ежемесячных надбавок и иных дополнительных выплат к должностному окладу.</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2.2. Размеры должностных окладов лиц, замещающих должности муниципальной службы, в коэффициентном отношении к размеру базового должностного оклада приведены в Приложениях 1 к настоящему Положению.</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2.3. Муниципальным служащим устанавливаются следующие ежемесячные надбавки и иные дополнительные выплаты к должностному окладу:</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1) Ежемесячная надбавка за особые условия муниципальной службы в следующих размерах:</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0A0"/>
      </w:tblPr>
      <w:tblGrid>
        <w:gridCol w:w="3915"/>
        <w:gridCol w:w="5441"/>
      </w:tblGrid>
      <w:tr w:rsidR="00CC353C" w:rsidRPr="00791D4E" w:rsidTr="00E66B20">
        <w:trPr>
          <w:cantSplit/>
          <w:trHeight w:val="72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Группа должностей        </w:t>
            </w:r>
            <w:r w:rsidRPr="00791D4E">
              <w:rPr>
                <w:rFonts w:ascii="Times New Roman" w:hAnsi="Times New Roman"/>
                <w:sz w:val="28"/>
                <w:szCs w:val="28"/>
                <w:lang w:eastAsia="ar-SA"/>
              </w:rPr>
              <w:br/>
              <w:t xml:space="preserve">муниципальной службы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Размер ежемесячной </w:t>
            </w:r>
            <w:r>
              <w:rPr>
                <w:rFonts w:ascii="Times New Roman" w:hAnsi="Times New Roman"/>
                <w:sz w:val="28"/>
                <w:szCs w:val="28"/>
                <w:lang w:eastAsia="ar-SA"/>
              </w:rPr>
              <w:t xml:space="preserve">надбавки за особые условия     </w:t>
            </w:r>
            <w:r w:rsidRPr="00791D4E">
              <w:rPr>
                <w:rFonts w:ascii="Times New Roman" w:hAnsi="Times New Roman"/>
                <w:sz w:val="28"/>
                <w:szCs w:val="28"/>
                <w:lang w:eastAsia="ar-SA"/>
              </w:rPr>
              <w:t>муниципальной слу</w:t>
            </w:r>
            <w:r>
              <w:rPr>
                <w:rFonts w:ascii="Times New Roman" w:hAnsi="Times New Roman"/>
                <w:sz w:val="28"/>
                <w:szCs w:val="28"/>
                <w:lang w:eastAsia="ar-SA"/>
              </w:rPr>
              <w:t xml:space="preserve">жбы, в  </w:t>
            </w:r>
            <w:r>
              <w:rPr>
                <w:rFonts w:ascii="Times New Roman" w:hAnsi="Times New Roman"/>
                <w:sz w:val="28"/>
                <w:szCs w:val="28"/>
                <w:lang w:eastAsia="ar-SA"/>
              </w:rPr>
              <w:br/>
              <w:t xml:space="preserve">процентах к должностному  </w:t>
            </w:r>
            <w:r w:rsidRPr="00791D4E">
              <w:rPr>
                <w:rFonts w:ascii="Times New Roman" w:hAnsi="Times New Roman"/>
                <w:sz w:val="28"/>
                <w:szCs w:val="28"/>
                <w:lang w:eastAsia="ar-SA"/>
              </w:rPr>
              <w:t xml:space="preserve">окладу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Главная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до 150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Ведущая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до 1</w:t>
            </w:r>
            <w:r>
              <w:rPr>
                <w:rFonts w:ascii="Times New Roman" w:hAnsi="Times New Roman"/>
                <w:sz w:val="28"/>
                <w:szCs w:val="28"/>
                <w:lang w:eastAsia="ar-SA"/>
              </w:rPr>
              <w:t>2</w:t>
            </w:r>
            <w:r w:rsidRPr="00791D4E">
              <w:rPr>
                <w:rFonts w:ascii="Times New Roman" w:hAnsi="Times New Roman"/>
                <w:sz w:val="28"/>
                <w:szCs w:val="28"/>
                <w:lang w:eastAsia="ar-SA"/>
              </w:rPr>
              <w:t xml:space="preserve">0            </w:t>
            </w:r>
          </w:p>
        </w:tc>
      </w:tr>
    </w:tbl>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 Ежемесячная надбавка за выслугу лет в следующих размерах:</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0A0"/>
      </w:tblPr>
      <w:tblGrid>
        <w:gridCol w:w="3915"/>
        <w:gridCol w:w="5441"/>
      </w:tblGrid>
      <w:tr w:rsidR="00CC353C" w:rsidRPr="00791D4E" w:rsidTr="00E66B20">
        <w:trPr>
          <w:cantSplit/>
          <w:trHeight w:val="48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Стаж муниципальной службы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Размер </w:t>
            </w:r>
            <w:r w:rsidRPr="00791D4E">
              <w:rPr>
                <w:rFonts w:ascii="Times New Roman" w:hAnsi="Times New Roman"/>
                <w:sz w:val="28"/>
                <w:szCs w:val="28"/>
                <w:lang w:eastAsia="ar-SA"/>
              </w:rPr>
              <w:t>надба</w:t>
            </w:r>
            <w:r>
              <w:rPr>
                <w:rFonts w:ascii="Times New Roman" w:hAnsi="Times New Roman"/>
                <w:sz w:val="28"/>
                <w:szCs w:val="28"/>
                <w:lang w:eastAsia="ar-SA"/>
              </w:rPr>
              <w:t xml:space="preserve">вки (в процентах к     </w:t>
            </w:r>
            <w:r w:rsidRPr="00791D4E">
              <w:rPr>
                <w:rFonts w:ascii="Times New Roman" w:hAnsi="Times New Roman"/>
                <w:sz w:val="28"/>
                <w:szCs w:val="28"/>
                <w:lang w:eastAsia="ar-SA"/>
              </w:rPr>
              <w:t xml:space="preserve">должностному окладу)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 года до 5 лет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10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5 до 10 лет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15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10 до 15 лет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20             </w:t>
            </w:r>
          </w:p>
        </w:tc>
      </w:tr>
      <w:tr w:rsidR="00CC353C" w:rsidRPr="00791D4E" w:rsidTr="00E66B20">
        <w:trPr>
          <w:cantSplit/>
          <w:trHeight w:val="240"/>
        </w:trPr>
        <w:tc>
          <w:tcPr>
            <w:tcW w:w="391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От 15 лет и выше          </w:t>
            </w:r>
          </w:p>
        </w:tc>
        <w:tc>
          <w:tcPr>
            <w:tcW w:w="5441"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30             </w:t>
            </w:r>
          </w:p>
        </w:tc>
      </w:tr>
    </w:tbl>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Ежемесячная надбавка за выслугу лет выплачивается со дня возникновения права на ее назначение или изменения размера надбавки. Исчисление стажа муниципальной службы, дающего право на получение надбавки за выслугу лет, осуществляется в соответствии с законодательством Российской Федерации и Астраханской области.</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3) Ежемесячное денежное поощрение лицам, замещающим должности муниципальной службы, в следующих размерах:</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tbl>
      <w:tblPr>
        <w:tblW w:w="0" w:type="auto"/>
        <w:tblInd w:w="70" w:type="dxa"/>
        <w:tblLayout w:type="fixed"/>
        <w:tblCellMar>
          <w:left w:w="70" w:type="dxa"/>
          <w:right w:w="70" w:type="dxa"/>
        </w:tblCellMar>
        <w:tblLook w:val="00A0"/>
      </w:tblPr>
      <w:tblGrid>
        <w:gridCol w:w="4320"/>
        <w:gridCol w:w="3375"/>
      </w:tblGrid>
      <w:tr w:rsidR="00CC353C" w:rsidRPr="00791D4E" w:rsidTr="00E66B20">
        <w:trPr>
          <w:cantSplit/>
          <w:trHeight w:val="720"/>
        </w:trPr>
        <w:tc>
          <w:tcPr>
            <w:tcW w:w="432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Группа должностей      </w:t>
            </w:r>
            <w:r w:rsidRPr="00791D4E">
              <w:rPr>
                <w:rFonts w:ascii="Times New Roman" w:hAnsi="Times New Roman"/>
                <w:sz w:val="28"/>
                <w:szCs w:val="28"/>
                <w:lang w:eastAsia="ar-SA"/>
              </w:rPr>
              <w:br/>
              <w:t xml:space="preserve">муниципальной службы    </w:t>
            </w:r>
          </w:p>
        </w:tc>
        <w:tc>
          <w:tcPr>
            <w:tcW w:w="337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Размер ежемесячного   </w:t>
            </w:r>
            <w:r w:rsidRPr="00791D4E">
              <w:rPr>
                <w:rFonts w:ascii="Times New Roman" w:hAnsi="Times New Roman"/>
                <w:sz w:val="28"/>
                <w:szCs w:val="28"/>
                <w:lang w:eastAsia="ar-SA"/>
              </w:rPr>
              <w:br/>
              <w:t xml:space="preserve">денежного поощрения в  </w:t>
            </w:r>
            <w:r w:rsidRPr="00791D4E">
              <w:rPr>
                <w:rFonts w:ascii="Times New Roman" w:hAnsi="Times New Roman"/>
                <w:sz w:val="28"/>
                <w:szCs w:val="28"/>
                <w:lang w:eastAsia="ar-SA"/>
              </w:rPr>
              <w:br/>
              <w:t xml:space="preserve">кратном отношении к   </w:t>
            </w:r>
            <w:r w:rsidRPr="00791D4E">
              <w:rPr>
                <w:rFonts w:ascii="Times New Roman" w:hAnsi="Times New Roman"/>
                <w:sz w:val="28"/>
                <w:szCs w:val="28"/>
                <w:lang w:eastAsia="ar-SA"/>
              </w:rPr>
              <w:br/>
              <w:t xml:space="preserve">установленному     </w:t>
            </w:r>
            <w:r w:rsidRPr="00791D4E">
              <w:rPr>
                <w:rFonts w:ascii="Times New Roman" w:hAnsi="Times New Roman"/>
                <w:sz w:val="28"/>
                <w:szCs w:val="28"/>
                <w:lang w:eastAsia="ar-SA"/>
              </w:rPr>
              <w:br/>
              <w:t xml:space="preserve">должностному окладу   </w:t>
            </w:r>
          </w:p>
        </w:tc>
      </w:tr>
      <w:tr w:rsidR="00CC353C" w:rsidRPr="00791D4E" w:rsidTr="00E66B20">
        <w:trPr>
          <w:cantSplit/>
          <w:trHeight w:val="240"/>
        </w:trPr>
        <w:tc>
          <w:tcPr>
            <w:tcW w:w="432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Главная</w:t>
            </w:r>
          </w:p>
        </w:tc>
        <w:tc>
          <w:tcPr>
            <w:tcW w:w="337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1.0           </w:t>
            </w:r>
          </w:p>
        </w:tc>
      </w:tr>
      <w:tr w:rsidR="00CC353C" w:rsidRPr="00791D4E" w:rsidTr="00E66B20">
        <w:trPr>
          <w:cantSplit/>
          <w:trHeight w:val="240"/>
        </w:trPr>
        <w:tc>
          <w:tcPr>
            <w:tcW w:w="432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791D4E">
              <w:rPr>
                <w:rFonts w:ascii="Times New Roman" w:hAnsi="Times New Roman"/>
                <w:sz w:val="28"/>
                <w:szCs w:val="28"/>
                <w:lang w:eastAsia="ar-SA"/>
              </w:rPr>
              <w:t xml:space="preserve">Ведущая                      </w:t>
            </w:r>
          </w:p>
        </w:tc>
        <w:tc>
          <w:tcPr>
            <w:tcW w:w="3375"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40" w:lineRule="auto"/>
              <w:jc w:val="both"/>
              <w:rPr>
                <w:rFonts w:ascii="Times New Roman" w:hAnsi="Times New Roman"/>
                <w:sz w:val="28"/>
                <w:szCs w:val="28"/>
                <w:lang w:eastAsia="ar-SA"/>
              </w:rPr>
            </w:pPr>
            <w:r w:rsidRPr="00CC0348">
              <w:rPr>
                <w:rFonts w:ascii="Times New Roman" w:hAnsi="Times New Roman"/>
                <w:sz w:val="28"/>
                <w:szCs w:val="28"/>
                <w:lang w:eastAsia="ar-SA"/>
              </w:rPr>
              <w:t>0.9</w:t>
            </w:r>
          </w:p>
        </w:tc>
      </w:tr>
    </w:tbl>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4) Премия за выполнение особо важных и сложных заданий. Премирование муниципальных служащих осуществляется в порядке, установленном в Приложении 2.</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Максимальный размер премии не может превышать двух должностных окладов в год.</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5) Единовременная выплата при предоставлении ежегодного оплачиваемого отпуска, которая осуществляется один раз в год при предоставлении ежегодного оплачиваемого отпуска и составляет один должностной оклад.</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7) Иные выплаты, предусмотренные муниципальными правовыми актами МО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 в соответствии с законодательством РФ, Астраханской области.</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2.4. В связи с юбилейной датой муниципальному служащему выплачивается единовременное денежное поощрение в размере двух должностных окладов в соответствии с замещаемой должностью муниципальной службы. При этом юбилейными датами следует считать 50, 55 (для женщин), 60 лет и далее через каждые 5 лет.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Данная выплата производится на основании распоряжения администрации МО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2.5. В связи с выходом на пенсию муниципальному служащему выплачивается единовременное денежное поощрение в размере двух должностных окладов в соответствии с замещаемой должностью муниципальной службы.</w:t>
      </w:r>
    </w:p>
    <w:p w:rsidR="00CC353C" w:rsidRPr="00CC0348"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r w:rsidRPr="00791D4E">
        <w:rPr>
          <w:rFonts w:ascii="Times New Roman" w:hAnsi="Times New Roman"/>
          <w:sz w:val="28"/>
          <w:szCs w:val="28"/>
          <w:lang w:eastAsia="ar-SA"/>
        </w:rPr>
        <w:t>Данная выплата производится на основании распоряжения администрации МО «</w:t>
      </w:r>
      <w:r w:rsidRPr="00CC0348">
        <w:rPr>
          <w:rFonts w:ascii="Times New Roman" w:hAnsi="Times New Roman"/>
          <w:sz w:val="28"/>
          <w:szCs w:val="28"/>
          <w:lang w:eastAsia="ar-SA"/>
        </w:rPr>
        <w:t>Сокрутовский</w:t>
      </w:r>
      <w:r w:rsidRPr="00791D4E">
        <w:rPr>
          <w:rFonts w:ascii="Times New Roman" w:hAnsi="Times New Roman"/>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ind w:firstLine="540"/>
        <w:jc w:val="both"/>
        <w:outlineLvl w:val="1"/>
        <w:rPr>
          <w:rFonts w:ascii="Times New Roman" w:hAnsi="Times New Roman"/>
          <w:sz w:val="28"/>
          <w:szCs w:val="28"/>
          <w:lang w:eastAsia="ar-SA"/>
        </w:rPr>
      </w:pP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                    </w:t>
      </w:r>
      <w:r w:rsidRPr="00CC0348">
        <w:rPr>
          <w:rFonts w:ascii="Times New Roman" w:hAnsi="Times New Roman"/>
          <w:sz w:val="28"/>
          <w:szCs w:val="28"/>
          <w:lang w:eastAsia="ar-SA"/>
        </w:rPr>
        <w:t>3.Фонд оплаты труда муниципальных служащих.</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3.1.Оплата труда лиц</w:t>
      </w:r>
      <w:r w:rsidRPr="00CC0348">
        <w:rPr>
          <w:rFonts w:ascii="Times New Roman" w:hAnsi="Times New Roman"/>
          <w:sz w:val="28"/>
          <w:szCs w:val="28"/>
          <w:lang w:eastAsia="ar-SA"/>
        </w:rPr>
        <w:t>, замещающих должности муниципальной службы,</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производится за счет средств, утвержденных решением Совета МО «Сокрутовский сельсовет» о бюджете МО «Сокрутовский сельсовет»» на</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очередной финансовый год по фонду оплаты труда органов местного самоуправления.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        При формировании фонда оплаты труда лиц, замещающих должности</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муниципальной службы в органах местного самоуправления  МО «Сокрутовский сельсовет», на соответствующий финансовый год предусматриваются следующие средства: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1) должностной оклад - в размере двенадцати должностных окладов;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2) надбавка за выслугу  лет - в размере трех должностных окладов;</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3) надбавка за особые условия муниципальной службы - в размере</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 xml:space="preserve">восемнадцати должностных окладов; </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4) надбавка за работу со сведениями, составляющими государственную тайну - в размере полутора должностных окладов;</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 xml:space="preserve">5) ежемесячное денежное поощрение - в размере двенадцати должностных окладов; </w:t>
      </w:r>
    </w:p>
    <w:p w:rsidR="00CC353C" w:rsidRPr="00BC20AC"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6) единовременная выплата при предоставлении ежегодного оплачиваемого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BC20AC">
        <w:rPr>
          <w:rFonts w:ascii="Times New Roman" w:hAnsi="Times New Roman"/>
          <w:sz w:val="28"/>
          <w:szCs w:val="28"/>
          <w:lang w:eastAsia="ar-SA"/>
        </w:rPr>
        <w:t>отпуска и материальная помощь - в размере три должностных</w:t>
      </w:r>
      <w:r w:rsidRPr="00CC0348">
        <w:rPr>
          <w:rFonts w:ascii="Times New Roman" w:hAnsi="Times New Roman"/>
          <w:sz w:val="28"/>
          <w:szCs w:val="28"/>
          <w:lang w:eastAsia="ar-SA"/>
        </w:rPr>
        <w:t xml:space="preserve"> окладов;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7) премии за выполнение особо важных и сложных заданий - в размере двух</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 xml:space="preserve">должностных окладов.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3.2. Экономия установленного фонда оплаты труда муниципальных</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служащих по итогам года может быть использована для дополнительного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премирования, оказания дополнительной материальной помощи и выплаты</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единовременной премии в конце календарного года.</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3.3. Представитель нанимателя (работодатель) вправе перераспределить</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средства фонда оплаты труда лиц, замещающих должности муниципальной</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службы, между выплатами, предусмотренными  подпунктами 1, 2 пункта 5</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Pr>
          <w:rFonts w:ascii="Times New Roman" w:hAnsi="Times New Roman"/>
          <w:sz w:val="28"/>
          <w:szCs w:val="28"/>
          <w:lang w:eastAsia="ar-SA"/>
        </w:rPr>
        <w:t xml:space="preserve">настоящего Положения. </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3.4. При изменении действующего законодательства Российской</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Федерации, законодательства Астраханской области, Устава муниципального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образования «Сокрутовский сельсовет», регулирующих отношения по оплате</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труда лиц, замещающих должности муниципальной службы, правовые нормы настоящего Положения применяются в части, не противоречащей</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изменениям действующего законодательства, и подлежат приведению 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соответствие с нормами законов, иных нормативных правовых актов</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Российской Федерации, Астраханской области и Устава муниципального</w:t>
      </w:r>
    </w:p>
    <w:p w:rsidR="00CC353C" w:rsidRPr="00CC0348"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r w:rsidRPr="00CC0348">
        <w:rPr>
          <w:rFonts w:ascii="Times New Roman" w:hAnsi="Times New Roman"/>
          <w:sz w:val="28"/>
          <w:szCs w:val="28"/>
          <w:lang w:eastAsia="ar-SA"/>
        </w:rPr>
        <w:t>образования «Сокрутовский сельсовет».</w:t>
      </w:r>
    </w:p>
    <w:p w:rsidR="00CC353C" w:rsidRPr="00791D4E" w:rsidRDefault="00CC353C" w:rsidP="00A51BCA">
      <w:pPr>
        <w:suppressAutoHyphens/>
        <w:autoSpaceDE w:val="0"/>
        <w:autoSpaceDN w:val="0"/>
        <w:adjustRightInd w:val="0"/>
        <w:spacing w:after="0" w:line="240" w:lineRule="auto"/>
        <w:jc w:val="both"/>
        <w:outlineLvl w:val="1"/>
        <w:rPr>
          <w:rFonts w:ascii="Times New Roman" w:hAnsi="Times New Roman"/>
          <w:sz w:val="28"/>
          <w:szCs w:val="28"/>
          <w:lang w:eastAsia="ar-SA"/>
        </w:rPr>
      </w:pPr>
    </w:p>
    <w:p w:rsidR="00CC353C" w:rsidRPr="00791D4E" w:rsidRDefault="00CC353C" w:rsidP="00A51BCA">
      <w:pPr>
        <w:suppressAutoHyphens/>
        <w:autoSpaceDE w:val="0"/>
        <w:autoSpaceDN w:val="0"/>
        <w:adjustRightInd w:val="0"/>
        <w:spacing w:after="0" w:line="240" w:lineRule="auto"/>
        <w:ind w:left="360"/>
        <w:jc w:val="both"/>
        <w:outlineLvl w:val="1"/>
        <w:rPr>
          <w:rFonts w:ascii="Times New Roman" w:hAnsi="Times New Roman"/>
          <w:sz w:val="28"/>
          <w:szCs w:val="28"/>
          <w:lang w:eastAsia="ar-SA"/>
        </w:rPr>
      </w:pPr>
      <w:r w:rsidRPr="00791D4E">
        <w:rPr>
          <w:rFonts w:ascii="Times New Roman" w:hAnsi="Times New Roman"/>
          <w:sz w:val="28"/>
          <w:szCs w:val="28"/>
          <w:lang w:eastAsia="ar-SA"/>
        </w:rPr>
        <w:t>Верно:</w:t>
      </w:r>
      <w:r w:rsidRPr="00791D4E">
        <w:rPr>
          <w:rFonts w:ascii="Times New Roman" w:hAnsi="Times New Roman"/>
          <w:sz w:val="28"/>
          <w:szCs w:val="28"/>
          <w:lang w:eastAsia="ar-SA"/>
        </w:rPr>
        <w:br w:type="page"/>
      </w:r>
    </w:p>
    <w:p w:rsidR="00CC353C" w:rsidRPr="00791D4E" w:rsidRDefault="00CC353C" w:rsidP="00A51BCA">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Приложение 1</w:t>
      </w:r>
    </w:p>
    <w:p w:rsidR="00CC353C" w:rsidRPr="00791D4E" w:rsidRDefault="00CC353C" w:rsidP="00A51BCA">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CC353C" w:rsidRPr="00791D4E" w:rsidRDefault="00CC353C" w:rsidP="00A51BCA">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оплаты труда лиц, замещающих должности муниципальной службы в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bookmarkStart w:id="2" w:name="OLE_LINK3"/>
      <w:bookmarkStart w:id="3" w:name="OLE_LINK4"/>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Должностные оклады лиц, </w:t>
      </w: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замещающих должности муниципальной службы</w:t>
      </w:r>
    </w:p>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r w:rsidRPr="00791D4E">
        <w:rPr>
          <w:rFonts w:ascii="Times New Roman CYR" w:hAnsi="Times New Roman CYR"/>
          <w:sz w:val="28"/>
          <w:szCs w:val="28"/>
          <w:lang w:eastAsia="ar-SA"/>
        </w:rPr>
        <w:t>в администрации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bookmarkEnd w:id="2"/>
    <w:bookmarkEnd w:id="3"/>
    <w:p w:rsidR="00CC353C" w:rsidRPr="00791D4E" w:rsidRDefault="00CC353C" w:rsidP="00A51BCA">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A51BCA">
      <w:pPr>
        <w:suppressAutoHyphens/>
        <w:autoSpaceDE w:val="0"/>
        <w:autoSpaceDN w:val="0"/>
        <w:adjustRightInd w:val="0"/>
        <w:spacing w:after="0" w:line="240" w:lineRule="auto"/>
        <w:rPr>
          <w:rFonts w:ascii="Courier New" w:hAnsi="Courier New" w:cs="Courier New"/>
          <w:sz w:val="20"/>
          <w:szCs w:val="20"/>
          <w:lang w:eastAsia="ar-SA"/>
        </w:rPr>
      </w:pPr>
      <w:r w:rsidRPr="00791D4E">
        <w:rPr>
          <w:rFonts w:ascii="Courier New" w:hAnsi="Courier New" w:cs="Courier New"/>
          <w:sz w:val="20"/>
          <w:szCs w:val="20"/>
          <w:lang w:eastAsia="ar-SA"/>
        </w:rPr>
        <w:t xml:space="preserve">                                                                </w:t>
      </w:r>
    </w:p>
    <w:tbl>
      <w:tblPr>
        <w:tblW w:w="0" w:type="auto"/>
        <w:tblInd w:w="70" w:type="dxa"/>
        <w:tblLayout w:type="fixed"/>
        <w:tblCellMar>
          <w:left w:w="70" w:type="dxa"/>
          <w:right w:w="70" w:type="dxa"/>
        </w:tblCellMar>
        <w:tblLook w:val="00A0"/>
      </w:tblPr>
      <w:tblGrid>
        <w:gridCol w:w="4050"/>
        <w:gridCol w:w="5306"/>
      </w:tblGrid>
      <w:tr w:rsidR="00CC353C" w:rsidRPr="00791D4E" w:rsidTr="00E66B20">
        <w:trPr>
          <w:cantSplit/>
          <w:trHeight w:val="360"/>
        </w:trPr>
        <w:tc>
          <w:tcPr>
            <w:tcW w:w="4050" w:type="dxa"/>
            <w:tcBorders>
              <w:top w:val="single" w:sz="6" w:space="0" w:color="auto"/>
              <w:left w:val="single" w:sz="6" w:space="0" w:color="auto"/>
              <w:bottom w:val="single" w:sz="6" w:space="0" w:color="auto"/>
              <w:right w:val="single" w:sz="6" w:space="0" w:color="auto"/>
            </w:tcBorders>
            <w:vAlign w:val="center"/>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sidRPr="00791D4E">
              <w:rPr>
                <w:rFonts w:ascii="Times New Roman CYR" w:hAnsi="Times New Roman CYR"/>
                <w:sz w:val="28"/>
                <w:szCs w:val="28"/>
                <w:lang w:eastAsia="ar-SA"/>
              </w:rPr>
              <w:t xml:space="preserve">Наименование         </w:t>
            </w:r>
            <w:r w:rsidRPr="00791D4E">
              <w:rPr>
                <w:rFonts w:ascii="Times New Roman CYR" w:hAnsi="Times New Roman CYR"/>
                <w:sz w:val="28"/>
                <w:szCs w:val="28"/>
                <w:lang w:eastAsia="ar-SA"/>
              </w:rPr>
              <w:br/>
              <w:t xml:space="preserve">должностей           </w:t>
            </w:r>
          </w:p>
        </w:tc>
        <w:tc>
          <w:tcPr>
            <w:tcW w:w="5306" w:type="dxa"/>
            <w:tcBorders>
              <w:top w:val="single" w:sz="6" w:space="0" w:color="auto"/>
              <w:left w:val="single" w:sz="6" w:space="0" w:color="auto"/>
              <w:bottom w:val="single" w:sz="6" w:space="0" w:color="auto"/>
              <w:right w:val="single" w:sz="6" w:space="0" w:color="auto"/>
            </w:tcBorders>
            <w:vAlign w:val="center"/>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 xml:space="preserve">Размер должностного    </w:t>
            </w:r>
            <w:r w:rsidRPr="00791D4E">
              <w:rPr>
                <w:rFonts w:ascii="Times New Roman CYR" w:hAnsi="Times New Roman CYR"/>
                <w:sz w:val="28"/>
                <w:szCs w:val="28"/>
                <w:lang w:eastAsia="ar-SA"/>
              </w:rPr>
              <w:t xml:space="preserve">оклада в коэффициентном отношении к размеру базового должностного оклада специалиста 2 категории          </w:t>
            </w:r>
          </w:p>
        </w:tc>
      </w:tr>
      <w:tr w:rsidR="00CC353C" w:rsidRPr="00791D4E" w:rsidTr="00E66B20">
        <w:trPr>
          <w:cantSplit/>
          <w:trHeight w:val="684"/>
        </w:trPr>
        <w:tc>
          <w:tcPr>
            <w:tcW w:w="4050"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 xml:space="preserve">Заместитель главы </w:t>
            </w:r>
            <w:r w:rsidRPr="00791D4E">
              <w:rPr>
                <w:rFonts w:ascii="Times New Roman CYR" w:hAnsi="Times New Roman CYR"/>
                <w:sz w:val="28"/>
                <w:szCs w:val="28"/>
                <w:lang w:eastAsia="ar-SA"/>
              </w:rPr>
              <w:t xml:space="preserve"> </w:t>
            </w:r>
          </w:p>
        </w:tc>
        <w:tc>
          <w:tcPr>
            <w:tcW w:w="5306" w:type="dxa"/>
            <w:tcBorders>
              <w:top w:val="single" w:sz="6" w:space="0" w:color="auto"/>
              <w:left w:val="single" w:sz="6" w:space="0" w:color="auto"/>
              <w:bottom w:val="single" w:sz="6" w:space="0" w:color="auto"/>
              <w:right w:val="single" w:sz="6" w:space="0" w:color="auto"/>
            </w:tcBorders>
          </w:tcPr>
          <w:p w:rsidR="00CC353C" w:rsidRPr="00791D4E" w:rsidRDefault="00CC353C" w:rsidP="00E66B20">
            <w:pPr>
              <w:suppressAutoHyphens/>
              <w:autoSpaceDE w:val="0"/>
              <w:autoSpaceDN w:val="0"/>
              <w:adjustRightInd w:val="0"/>
              <w:spacing w:after="0" w:line="256" w:lineRule="auto"/>
              <w:rPr>
                <w:rFonts w:ascii="Times New Roman CYR" w:hAnsi="Times New Roman CYR"/>
                <w:sz w:val="28"/>
                <w:szCs w:val="28"/>
                <w:lang w:eastAsia="ar-SA"/>
              </w:rPr>
            </w:pPr>
            <w:r>
              <w:rPr>
                <w:rFonts w:ascii="Times New Roman CYR" w:hAnsi="Times New Roman CYR"/>
                <w:sz w:val="28"/>
                <w:szCs w:val="28"/>
                <w:lang w:eastAsia="ar-SA"/>
              </w:rPr>
              <w:t>2.4</w:t>
            </w:r>
            <w:r w:rsidRPr="00791D4E">
              <w:rPr>
                <w:rFonts w:ascii="Times New Roman CYR" w:hAnsi="Times New Roman CYR"/>
                <w:sz w:val="28"/>
                <w:szCs w:val="28"/>
                <w:lang w:eastAsia="ar-SA"/>
              </w:rPr>
              <w:t xml:space="preserve">           </w:t>
            </w:r>
          </w:p>
        </w:tc>
      </w:tr>
    </w:tbl>
    <w:p w:rsidR="00CC353C" w:rsidRPr="00791D4E" w:rsidRDefault="00CC353C" w:rsidP="00A51BCA">
      <w:pPr>
        <w:suppressAutoHyphens/>
        <w:autoSpaceDE w:val="0"/>
        <w:autoSpaceDN w:val="0"/>
        <w:adjustRightInd w:val="0"/>
        <w:spacing w:after="0" w:line="240" w:lineRule="auto"/>
        <w:jc w:val="right"/>
        <w:outlineLvl w:val="1"/>
        <w:rPr>
          <w:rFonts w:ascii="Times New Roman CYR" w:hAnsi="Times New Roman CYR"/>
          <w:sz w:val="28"/>
          <w:szCs w:val="28"/>
          <w:lang w:eastAsia="ar-SA"/>
        </w:rPr>
      </w:pPr>
    </w:p>
    <w:p w:rsidR="00CC353C" w:rsidRPr="00791D4E" w:rsidRDefault="00CC353C" w:rsidP="00BC20AC">
      <w:pPr>
        <w:suppressAutoHyphens/>
        <w:autoSpaceDE w:val="0"/>
        <w:autoSpaceDN w:val="0"/>
        <w:adjustRightInd w:val="0"/>
        <w:spacing w:after="0" w:line="240" w:lineRule="auto"/>
        <w:ind w:left="360"/>
        <w:jc w:val="both"/>
        <w:outlineLvl w:val="1"/>
        <w:rPr>
          <w:rFonts w:ascii="Times New Roman CYR" w:hAnsi="Times New Roman CYR"/>
          <w:sz w:val="28"/>
          <w:szCs w:val="28"/>
          <w:lang w:eastAsia="ar-SA"/>
        </w:rPr>
      </w:pPr>
      <w:r w:rsidRPr="00791D4E">
        <w:rPr>
          <w:rFonts w:ascii="Times New Roman CYR" w:hAnsi="Times New Roman CYR"/>
          <w:sz w:val="28"/>
          <w:szCs w:val="28"/>
          <w:lang w:eastAsia="ar-SA"/>
        </w:rPr>
        <w:br w:type="page"/>
      </w:r>
      <w:bookmarkEnd w:id="0"/>
      <w:bookmarkEnd w:id="1"/>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Приложение 2</w:t>
      </w:r>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к Положению о системе и условиях</w:t>
      </w:r>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 xml:space="preserve">оплаты труда лиц, замещающих должности муниципальной службы </w:t>
      </w:r>
    </w:p>
    <w:p w:rsidR="00CC353C" w:rsidRPr="00791D4E" w:rsidRDefault="00CC353C" w:rsidP="00791D4E">
      <w:pPr>
        <w:suppressAutoHyphens/>
        <w:autoSpaceDE w:val="0"/>
        <w:autoSpaceDN w:val="0"/>
        <w:adjustRightInd w:val="0"/>
        <w:spacing w:after="0" w:line="240" w:lineRule="auto"/>
        <w:ind w:left="4500"/>
        <w:outlineLvl w:val="1"/>
        <w:rPr>
          <w:rFonts w:ascii="Times New Roman CYR" w:hAnsi="Times New Roman CYR"/>
          <w:sz w:val="28"/>
          <w:szCs w:val="28"/>
          <w:lang w:eastAsia="ar-SA"/>
        </w:rPr>
      </w:pPr>
      <w:r w:rsidRPr="00791D4E">
        <w:rPr>
          <w:rFonts w:ascii="Times New Roman CYR" w:hAnsi="Times New Roman CYR"/>
          <w:sz w:val="28"/>
          <w:szCs w:val="28"/>
          <w:lang w:eastAsia="ar-SA"/>
        </w:rPr>
        <w:t>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 xml:space="preserve">Порядок установления и выплаты </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 xml:space="preserve">ежемесячных надбавок за особые условия муниципальной службы, </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bCs/>
          <w:sz w:val="28"/>
          <w:szCs w:val="28"/>
          <w:lang w:eastAsia="ar-SA"/>
        </w:rPr>
      </w:pPr>
      <w:r w:rsidRPr="00791D4E">
        <w:rPr>
          <w:rFonts w:ascii="Times New Roman CYR" w:hAnsi="Times New Roman CYR"/>
          <w:bCs/>
          <w:sz w:val="28"/>
          <w:szCs w:val="28"/>
          <w:lang w:eastAsia="ar-SA"/>
        </w:rPr>
        <w:t>премий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CC353C" w:rsidRPr="00791D4E" w:rsidRDefault="00CC353C" w:rsidP="00791D4E">
      <w:pPr>
        <w:suppressAutoHyphens/>
        <w:autoSpaceDE w:val="0"/>
        <w:autoSpaceDN w:val="0"/>
        <w:adjustRightInd w:val="0"/>
        <w:spacing w:after="0" w:line="240" w:lineRule="auto"/>
        <w:jc w:val="center"/>
        <w:outlineLvl w:val="1"/>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1. Общие положения</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1.1. Настоящий Порядок разработан и вводится в целях повышения материальной заинтересованности муниципальных служащих в качественном и своевременном выполнении служебных обязанностей, ответственности за выполняемую работу.</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1.2. Установление ежемесячных надбавок за особые условия муниципальной службы, премий за выполнение особо важных и сложных заданий, единовременных выплат при предоставлении ежегодного оплачиваемого отпуска и материальной помощи производится муниципальным служащим в пределах установленного фонда оплаты труда.</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1.3. Изменение в течение календарного года утвержденного фонда оплаты труда муниципальных служащих производится в порядке, установленном законодательством Российской Федерации и Астраханской области, а также муниципальными правовыми актами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1.4. Контроль за расходованием фонда оплаты труда осуществляется при проведении проверок и ревизий финансово-хозяйственной деятельности органов местного самоуправления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2. Условия выплаты ежемесячной надбавки</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за особые условия муниципальной службы</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2.1. Ежемесячная надбавка за особые условия муниципальной службы (далее – надбавка) устанавливается при исполнении муниципальным служащим сложных профессиональных задач, достижении им высокой результативности труда с целью материального стимулирования наиболее квалифицированных, компетентных и ответственных работников.</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2.2. Основными критериями для выплаты надбавки являются:</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исполнение должностных обязанностей муниципальными служащими в условиях, отличающихся от нормальных;</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 xml:space="preserve">- </w:t>
      </w:r>
      <w:r w:rsidRPr="00791D4E">
        <w:rPr>
          <w:rFonts w:ascii="Times New Roman CYR" w:hAnsi="Times New Roman CYR"/>
          <w:sz w:val="28"/>
          <w:szCs w:val="28"/>
          <w:lang w:eastAsia="ar-SA"/>
        </w:rPr>
        <w:t>привлечение муниципальных служащих к выполнению непредвиденных, особо важных и ответственных работ;</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компетентность муниципальных служащих в принятии управленческих решений.</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2.3. Надбавка устанавливается для каждого работника индивидуально в процентах к должностному окладу, в пределах группы должностей муниципальной службы и отражается в штатном расписании соответствующего органа местного самоуправления.</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2.4. По решению представителя нанимателя (работодателя) либо лица, его замещающего, муниципальному служащему может быть снижен размер надбавки или прекращена ее выплата при несоответствии его вышеуказанным критериям, нарушении трудовой дисциплины. Основанием для снижения размера или прекращения выплаты муниципальному служащему надбавки является распоряжение представителя нанимателя (работодателя) либо лица, его замещающего, с указанием причин.</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Снижение (прекращение выплаты) указанной надбавки осуществляется по ходатайству органов администрации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2.5. Размер надбавки работникам, принятым на муниципальную службу в порядке перевода, устанавливается правовым актом представителя нанимателя (работодателя).</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2.6. Надбавка, установленная в соответствии с настоящим Порядком, выплачивается одновременно с другими составляющими денежного содержания муниципального служащего и учитывается во всех случаях исчисления среднего заработка, предусмотренных законодательством Российской Федерации.</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3. Премирование за выполнение</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особо важных и сложных заданий</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3.1. Премия за выполнение особо важных и сложных заданий (далее – премия) вводится в целях материального стимулирования и поощрения высокопрофессионального труда муниципального служащего за индивидуальные результаты работы.</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3.2. К категории особо важных и сложных заданий относятся:</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образцовое и досрочное выполнение особо сложных или важных заданий, внедрение новых форм и методов работы;</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снижение затрат местного бюджета или увеличение доходной части бюджета, давшие положительный экономический эффект;</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участие в судебных делах, повлекших судебно-исковое привлечение денежных средств или экономию денежных средств местного бюджета;</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организация мероприятий по реализации движимого и недвижимого имущества, давших положительный экономический эффект;</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осуществление мероприятий, содействующих реальному приросту инвестиций;</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большая организаторская работа по подготовке и проведению мероприятий местного масштаба, имеющих большое социальное или экономическое значение;</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перевыполнение заданий по следующим показателям: мобилизации доходов в бюджет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 заданиям по снижению дебиторской задолженности;</w:t>
      </w:r>
    </w:p>
    <w:p w:rsidR="00CC353C" w:rsidRPr="00791D4E" w:rsidRDefault="00CC353C" w:rsidP="005968AB">
      <w:pPr>
        <w:widowControl w:val="0"/>
        <w:tabs>
          <w:tab w:val="num" w:pos="2700"/>
        </w:tabs>
        <w:suppressAutoHyphens/>
        <w:autoSpaceDE w:val="0"/>
        <w:autoSpaceDN w:val="0"/>
        <w:adjustRightInd w:val="0"/>
        <w:spacing w:after="0" w:line="240" w:lineRule="auto"/>
        <w:jc w:val="both"/>
        <w:outlineLvl w:val="2"/>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иные действия, повлекшие позитивное решение социально значимых для района проблем.</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3.3. Назначение премии может производиться по одному или нескольким основаниям.</w:t>
      </w:r>
      <w:bookmarkStart w:id="4" w:name="_GoBack"/>
      <w:bookmarkEnd w:id="4"/>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3.4. Решение об отнесении задания к категории особо важных и сложных, о наличии основания для премирования и о размере премий принимается Главой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 Решение о премировании муниципальных служащих администрации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 за выполнение особо важных и сложных заданий принимается в виде распоряжения администрации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3.5. Премирование муниципальных служащих иных органов местного самоуправления осуществляется на основании распоряжения администрации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3.6. Работникам, отработавшим неполный месяц в связи с призывом (поступлением) на военную службу, переводом на другую работу, поступлением на учебу, увольнением по сокращению численности или штата или достижения пенсионного возраста, выплата премий производится из расчета времени, фактически отработанного ими в данном периоде.</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3.7. Премия выплачивается одновременно с заработной платой и учитывается во всех случаях исчисления среднего заработка для оплаты ежегодных отпусков и в других случаях, предусмотренных законодательством РФ.</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4. Порядок</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единовременной выплаты при предоставлении ежегодного</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r w:rsidRPr="00791D4E">
        <w:rPr>
          <w:rFonts w:ascii="Times New Roman CYR" w:hAnsi="Times New Roman CYR"/>
          <w:sz w:val="28"/>
          <w:szCs w:val="28"/>
          <w:lang w:eastAsia="ar-SA"/>
        </w:rPr>
        <w:t>оплачиваемого отпуска и оказания материальной помощи</w:t>
      </w:r>
    </w:p>
    <w:p w:rsidR="00CC353C" w:rsidRPr="00791D4E" w:rsidRDefault="00CC353C" w:rsidP="00791D4E">
      <w:pPr>
        <w:suppressAutoHyphens/>
        <w:autoSpaceDE w:val="0"/>
        <w:autoSpaceDN w:val="0"/>
        <w:adjustRightInd w:val="0"/>
        <w:spacing w:after="0" w:line="240" w:lineRule="auto"/>
        <w:jc w:val="center"/>
        <w:outlineLvl w:val="2"/>
        <w:rPr>
          <w:rFonts w:ascii="Times New Roman CYR" w:hAnsi="Times New Roman CYR"/>
          <w:sz w:val="28"/>
          <w:szCs w:val="28"/>
          <w:lang w:eastAsia="ar-SA"/>
        </w:rPr>
      </w:pP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4.1. Единовременная выплата муниципальным служащим при предоставлении ежегодного оплачиваемого отпуска (далее – единовременная выплата) производится на основании заявления один раз в календарном году при предоставлении основного оплачиваемого отпуска и (или) дополнительных оплачиваемых отпусков (далее – отпуск) в размере одного должностного оклада муниципального служащего (далее – должностной оклад).</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Материальная помощь к отпуску выплачивается муниципальным служащим на основании заявления один раз в календарном году, как правило, при предоставлении основного оплачиваемого отпуска и (или) дополнительных оплачиваемых отпусков (далее – отпуск) в размере двух должностных окладов муниципального служащего. В случае выплаты муниципальному служащему материальной помощи по одному или нескольким основаниям, предусмотренным пунктом 4.6. настоящего Порядка право муниципального служащего на получение материальной помощи к отпуску сохраняется.</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В случае предоставления отпуска по частям единовременная выплата и материальная помощь выплачиваются в полном объеме к одной из частей отпуска муниципального служащего по его заявлению.</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4.2. Муниципальным служащим, принятым на должности в органы местного самоуправления МО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 в соответствующем календарном году, единовременная выплата и материальная помощь к отпуску выплачиваются при предоставлении отпуска либо, в случае его неиспользования, на основании заявления в декабре текущего года пропорционально отработанному времени.</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4.3. Муниципальным служащим, не использовавшим в течение календарного года отпуск, в случае, если его предоставление могло неблагоприятно отразиться на нормальном ходе работы органа местного самоуправления, единовременная выплата и материальная помощь к отпуску выплачиваются на основании заявления в декабре текущего года пропорционально отработанному времени.</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4.4. В случае, если муниципальный служащий в текущем календарном году замещал различные должности муниципальной службы, единовременная выплата и материальная помощь к отпуску выплачиваются пропорционально отработанному времени по каждой замещаемой должности.</w:t>
      </w:r>
    </w:p>
    <w:p w:rsidR="00CC353C" w:rsidRPr="00791D4E" w:rsidRDefault="00CC353C" w:rsidP="00791D4E">
      <w:pPr>
        <w:suppressAutoHyphens/>
        <w:autoSpaceDE w:val="0"/>
        <w:autoSpaceDN w:val="0"/>
        <w:adjustRightInd w:val="0"/>
        <w:spacing w:after="0" w:line="240" w:lineRule="auto"/>
        <w:ind w:firstLine="540"/>
        <w:jc w:val="both"/>
        <w:outlineLvl w:val="2"/>
        <w:rPr>
          <w:rFonts w:ascii="Times New Roman CYR" w:hAnsi="Times New Roman CYR"/>
          <w:sz w:val="28"/>
          <w:szCs w:val="28"/>
          <w:lang w:eastAsia="ar-SA"/>
        </w:rPr>
      </w:pPr>
      <w:r w:rsidRPr="00791D4E">
        <w:rPr>
          <w:rFonts w:ascii="Times New Roman CYR" w:hAnsi="Times New Roman CYR"/>
          <w:sz w:val="28"/>
          <w:szCs w:val="28"/>
          <w:lang w:eastAsia="ar-SA"/>
        </w:rPr>
        <w:t>4.5. Муниципальным служащим, не использовавшим право на отпуск и увольняющимся до окончания календарного года, единовременная выплата и материальная помощь к отпуску выплачиваются по их заявлению пропорционально отработанному времени, за исключением случаев увольнения по основаниям согласно пунктам 2, 3 и 4 части 1 статьи 19 Федерального закона от 02.03.2007 № 25-ФЗ «О муниципальной службе в Российской Федерации».</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4.6. Материальная помощь также может выплачиваться муниципальным служащим в следующих случаях:</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а) бракосочетание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б) рождение у муниципального служащего ребенка;</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 смерть супруга (супруги) или близких родственников (родителей, детей)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г) тяжелая болезнь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д) утраты личного имущества в результате пожара или стихийного бедствия либо в результате противоправных действий третьих лиц (разбой, кража и др.) (при предоставлении справок из соответствующих органов);</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е)</w:t>
      </w:r>
      <w:r w:rsidRPr="00791D4E">
        <w:rPr>
          <w:rFonts w:ascii="Times New Roman CYR" w:hAnsi="Times New Roman CYR"/>
          <w:sz w:val="24"/>
          <w:szCs w:val="24"/>
          <w:lang w:eastAsia="ar-SA"/>
        </w:rPr>
        <w:t xml:space="preserve"> </w:t>
      </w:r>
      <w:r w:rsidRPr="00791D4E">
        <w:rPr>
          <w:rFonts w:ascii="Times New Roman CYR" w:hAnsi="Times New Roman CYR"/>
          <w:sz w:val="28"/>
          <w:szCs w:val="28"/>
          <w:lang w:eastAsia="ar-SA"/>
        </w:rPr>
        <w:t>особой нуждаемости в лечении и восстановлении здоровья в связи с увечьем (ранением,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 случаях, установленных настоящим пунктом, материальная помощь выплачивается в размере, не превышающем двух должностных окладов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 xml:space="preserve">В течение календарного года муниципальный служащий имеет право на получение материальной помощи по основаниям, установленным настоящим пунктом, неоднократно. </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4.7. Материальная помощь не оказывается:</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работникам, находящимся в отпуске по уходу за ребенком до достижения им возраста трех лет (за исключением материальной помощи, оказываемой по основаниям, предусмотренным пунктом 4.6 настоящего Порядка);</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работникам, уволенным из органа местного самоуправления муниципального образования «</w:t>
      </w:r>
      <w:r>
        <w:rPr>
          <w:rFonts w:ascii="Times New Roman CYR" w:hAnsi="Times New Roman CYR"/>
          <w:sz w:val="28"/>
          <w:szCs w:val="28"/>
          <w:lang w:eastAsia="ar-SA"/>
        </w:rPr>
        <w:t>Сокрутовский</w:t>
      </w:r>
      <w:r w:rsidRPr="00791D4E">
        <w:rPr>
          <w:rFonts w:ascii="Times New Roman CYR" w:hAnsi="Times New Roman CYR"/>
          <w:sz w:val="28"/>
          <w:szCs w:val="28"/>
          <w:lang w:eastAsia="ar-SA"/>
        </w:rPr>
        <w:t xml:space="preserve"> сельсовет» и получившим материальную помощь в текущем календарном году, и вновь принятым в этом же году в орган местного самоуправления;</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работникам, увольняемым по основаниям, предусмотренным статьей 77 Трудового кодекса Российской Федерации (кроме пунктов 1, 2, 4);</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повторно в текущем календарном году по основанию, предусмотренному подпунктом а) пункта 4.6. настоящего Порядка;</w:t>
      </w:r>
    </w:p>
    <w:p w:rsidR="00CC353C" w:rsidRPr="00791D4E" w:rsidRDefault="00CC353C" w:rsidP="005968AB">
      <w:pPr>
        <w:widowControl w:val="0"/>
        <w:tabs>
          <w:tab w:val="num" w:pos="1997"/>
        </w:tabs>
        <w:suppressAutoHyphens/>
        <w:autoSpaceDE w:val="0"/>
        <w:spacing w:after="0" w:line="240" w:lineRule="auto"/>
        <w:ind w:right="-6"/>
        <w:jc w:val="both"/>
        <w:rPr>
          <w:rFonts w:ascii="Times New Roman CYR" w:hAnsi="Times New Roman CYR"/>
          <w:sz w:val="28"/>
          <w:szCs w:val="28"/>
          <w:lang w:eastAsia="ar-SA"/>
        </w:rPr>
      </w:pPr>
      <w:r>
        <w:rPr>
          <w:rFonts w:ascii="Times New Roman CYR" w:hAnsi="Times New Roman CYR"/>
          <w:sz w:val="28"/>
          <w:szCs w:val="28"/>
          <w:lang w:eastAsia="ar-SA"/>
        </w:rPr>
        <w:t>-</w:t>
      </w:r>
      <w:r w:rsidRPr="00791D4E">
        <w:rPr>
          <w:rFonts w:ascii="Times New Roman CYR" w:hAnsi="Times New Roman CYR"/>
          <w:sz w:val="28"/>
          <w:szCs w:val="28"/>
          <w:lang w:eastAsia="ar-SA"/>
        </w:rPr>
        <w:t>повторно более двух раз в текущем календарном году по основаниям, предусмотренным подпунктами г), д), е) пункта 4.6. настоящего Порядка.</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4.8. В случае смерти муниципального служащего его родственникам выплачивается материальная помощь в размере, не превышающем двух должностных окладов муниципального служащего.</w:t>
      </w: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p>
    <w:p w:rsidR="00CC353C" w:rsidRPr="00791D4E" w:rsidRDefault="00CC353C" w:rsidP="00791D4E">
      <w:pPr>
        <w:suppressAutoHyphens/>
        <w:autoSpaceDE w:val="0"/>
        <w:spacing w:after="0" w:line="240" w:lineRule="auto"/>
        <w:ind w:right="-6"/>
        <w:jc w:val="both"/>
        <w:rPr>
          <w:rFonts w:ascii="Times New Roman CYR" w:hAnsi="Times New Roman CYR"/>
          <w:sz w:val="28"/>
          <w:szCs w:val="28"/>
          <w:lang w:eastAsia="ar-SA"/>
        </w:rPr>
      </w:pPr>
    </w:p>
    <w:p w:rsidR="00CC353C" w:rsidRPr="00791D4E" w:rsidRDefault="00CC353C" w:rsidP="00791D4E">
      <w:pPr>
        <w:suppressAutoHyphens/>
        <w:autoSpaceDE w:val="0"/>
        <w:spacing w:after="0" w:line="240" w:lineRule="auto"/>
        <w:ind w:right="-6" w:firstLine="540"/>
        <w:jc w:val="both"/>
        <w:rPr>
          <w:rFonts w:ascii="Times New Roman CYR" w:hAnsi="Times New Roman CYR"/>
          <w:sz w:val="28"/>
          <w:szCs w:val="28"/>
          <w:lang w:eastAsia="ar-SA"/>
        </w:rPr>
      </w:pPr>
      <w:r w:rsidRPr="00791D4E">
        <w:rPr>
          <w:rFonts w:ascii="Times New Roman CYR" w:hAnsi="Times New Roman CYR"/>
          <w:sz w:val="28"/>
          <w:szCs w:val="28"/>
          <w:lang w:eastAsia="ar-SA"/>
        </w:rPr>
        <w:t>Верно:</w:t>
      </w:r>
    </w:p>
    <w:p w:rsidR="00CC353C" w:rsidRPr="00791D4E" w:rsidRDefault="00CC353C" w:rsidP="00791D4E">
      <w:pPr>
        <w:suppressAutoHyphens/>
        <w:autoSpaceDE w:val="0"/>
        <w:spacing w:after="0" w:line="240" w:lineRule="auto"/>
        <w:rPr>
          <w:rFonts w:ascii="Times New Roman CYR" w:hAnsi="Times New Roman CYR"/>
          <w:sz w:val="24"/>
          <w:szCs w:val="24"/>
          <w:lang w:eastAsia="ar-SA"/>
        </w:rPr>
      </w:pPr>
    </w:p>
    <w:p w:rsidR="00CC353C" w:rsidRPr="00791D4E" w:rsidRDefault="00CC353C" w:rsidP="00791D4E">
      <w:pPr>
        <w:tabs>
          <w:tab w:val="left" w:pos="930"/>
        </w:tabs>
        <w:suppressAutoHyphens/>
        <w:autoSpaceDE w:val="0"/>
        <w:spacing w:after="0" w:line="100" w:lineRule="atLeast"/>
        <w:jc w:val="both"/>
        <w:rPr>
          <w:rFonts w:ascii="Times New Roman" w:hAnsi="Times New Roman"/>
          <w:sz w:val="28"/>
          <w:szCs w:val="28"/>
          <w:lang w:eastAsia="ar-SA"/>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Default="00CC353C" w:rsidP="00791D4E">
      <w:pPr>
        <w:widowControl w:val="0"/>
        <w:suppressAutoHyphens/>
        <w:spacing w:after="0" w:line="240" w:lineRule="auto"/>
        <w:rPr>
          <w:rFonts w:ascii="Times New Roman" w:hAnsi="Times New Roman"/>
          <w:kern w:val="2"/>
          <w:sz w:val="24"/>
          <w:szCs w:val="24"/>
        </w:rPr>
      </w:pPr>
    </w:p>
    <w:p w:rsidR="00CC353C" w:rsidRPr="00791D4E" w:rsidRDefault="00CC353C" w:rsidP="00791D4E">
      <w:pPr>
        <w:widowControl w:val="0"/>
        <w:suppressAutoHyphens/>
        <w:spacing w:after="0" w:line="240" w:lineRule="auto"/>
        <w:rPr>
          <w:rFonts w:ascii="Times New Roman" w:hAnsi="Times New Roman"/>
          <w:kern w:val="2"/>
          <w:sz w:val="24"/>
          <w:szCs w:val="24"/>
        </w:rPr>
      </w:pPr>
    </w:p>
    <w:sectPr w:rsidR="00CC353C" w:rsidRPr="00791D4E" w:rsidSect="0078228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00B7"/>
    <w:multiLevelType w:val="hybridMultilevel"/>
    <w:tmpl w:val="45F8A784"/>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2528D3AC">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BCA0751"/>
    <w:multiLevelType w:val="hybridMultilevel"/>
    <w:tmpl w:val="FE1C3590"/>
    <w:lvl w:ilvl="0" w:tplc="69FEB4BC">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
    <w:nsid w:val="49492C9D"/>
    <w:multiLevelType w:val="hybridMultilevel"/>
    <w:tmpl w:val="5EEC094A"/>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7C54801"/>
    <w:multiLevelType w:val="hybridMultilevel"/>
    <w:tmpl w:val="234428AE"/>
    <w:lvl w:ilvl="0" w:tplc="2528D3AC">
      <w:start w:val="1"/>
      <w:numFmt w:val="bullet"/>
      <w:lvlText w:val=""/>
      <w:lvlJc w:val="left"/>
      <w:pPr>
        <w:tabs>
          <w:tab w:val="num" w:pos="1997"/>
        </w:tabs>
        <w:ind w:left="1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2528D3AC">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B17"/>
    <w:rsid w:val="00011F4E"/>
    <w:rsid w:val="00054CC6"/>
    <w:rsid w:val="00081A8B"/>
    <w:rsid w:val="00102E09"/>
    <w:rsid w:val="001056D3"/>
    <w:rsid w:val="0011716C"/>
    <w:rsid w:val="00156CA9"/>
    <w:rsid w:val="00180D11"/>
    <w:rsid w:val="0018351F"/>
    <w:rsid w:val="00183758"/>
    <w:rsid w:val="00215A93"/>
    <w:rsid w:val="00217938"/>
    <w:rsid w:val="0022513A"/>
    <w:rsid w:val="00260B8F"/>
    <w:rsid w:val="0028714F"/>
    <w:rsid w:val="002970FE"/>
    <w:rsid w:val="002A3EB4"/>
    <w:rsid w:val="002A46A4"/>
    <w:rsid w:val="002B637A"/>
    <w:rsid w:val="002C157A"/>
    <w:rsid w:val="002C7549"/>
    <w:rsid w:val="002D3805"/>
    <w:rsid w:val="002F1CF0"/>
    <w:rsid w:val="003114FD"/>
    <w:rsid w:val="003158F8"/>
    <w:rsid w:val="00347373"/>
    <w:rsid w:val="0035729E"/>
    <w:rsid w:val="0037120F"/>
    <w:rsid w:val="003918B6"/>
    <w:rsid w:val="00392AF2"/>
    <w:rsid w:val="003A3BBF"/>
    <w:rsid w:val="003A617F"/>
    <w:rsid w:val="003B0ACB"/>
    <w:rsid w:val="003C6487"/>
    <w:rsid w:val="003C655B"/>
    <w:rsid w:val="003D3E06"/>
    <w:rsid w:val="00486143"/>
    <w:rsid w:val="004A5FF1"/>
    <w:rsid w:val="004B3A2C"/>
    <w:rsid w:val="005210BC"/>
    <w:rsid w:val="005753D9"/>
    <w:rsid w:val="005968AB"/>
    <w:rsid w:val="005B7CBC"/>
    <w:rsid w:val="005C2B17"/>
    <w:rsid w:val="005C3B82"/>
    <w:rsid w:val="005D2A4B"/>
    <w:rsid w:val="005E28F5"/>
    <w:rsid w:val="00604E99"/>
    <w:rsid w:val="006561A0"/>
    <w:rsid w:val="0067369B"/>
    <w:rsid w:val="006740FB"/>
    <w:rsid w:val="00682EE3"/>
    <w:rsid w:val="006B3420"/>
    <w:rsid w:val="006C1759"/>
    <w:rsid w:val="006F4AA9"/>
    <w:rsid w:val="00715396"/>
    <w:rsid w:val="007307F2"/>
    <w:rsid w:val="00765993"/>
    <w:rsid w:val="0077514A"/>
    <w:rsid w:val="00782281"/>
    <w:rsid w:val="00791D4E"/>
    <w:rsid w:val="007A403C"/>
    <w:rsid w:val="007B0232"/>
    <w:rsid w:val="007F662B"/>
    <w:rsid w:val="00815061"/>
    <w:rsid w:val="00827672"/>
    <w:rsid w:val="00832251"/>
    <w:rsid w:val="008819B7"/>
    <w:rsid w:val="0089220D"/>
    <w:rsid w:val="008A147C"/>
    <w:rsid w:val="008A2CD1"/>
    <w:rsid w:val="008C06A8"/>
    <w:rsid w:val="0094215F"/>
    <w:rsid w:val="009422EB"/>
    <w:rsid w:val="00990337"/>
    <w:rsid w:val="009C78CD"/>
    <w:rsid w:val="009F0D67"/>
    <w:rsid w:val="00A042B1"/>
    <w:rsid w:val="00A51BCA"/>
    <w:rsid w:val="00A64A53"/>
    <w:rsid w:val="00A75C31"/>
    <w:rsid w:val="00AB0D61"/>
    <w:rsid w:val="00AE52C1"/>
    <w:rsid w:val="00B04633"/>
    <w:rsid w:val="00B06663"/>
    <w:rsid w:val="00B50D08"/>
    <w:rsid w:val="00B90E74"/>
    <w:rsid w:val="00BC20AC"/>
    <w:rsid w:val="00BC4C4D"/>
    <w:rsid w:val="00BD016C"/>
    <w:rsid w:val="00BD5402"/>
    <w:rsid w:val="00BD723D"/>
    <w:rsid w:val="00BF3565"/>
    <w:rsid w:val="00C06097"/>
    <w:rsid w:val="00C1187C"/>
    <w:rsid w:val="00C46943"/>
    <w:rsid w:val="00C5392C"/>
    <w:rsid w:val="00C71739"/>
    <w:rsid w:val="00C85F76"/>
    <w:rsid w:val="00CB5C7A"/>
    <w:rsid w:val="00CC0348"/>
    <w:rsid w:val="00CC353C"/>
    <w:rsid w:val="00CD1E25"/>
    <w:rsid w:val="00CD6083"/>
    <w:rsid w:val="00D35FB0"/>
    <w:rsid w:val="00D627DE"/>
    <w:rsid w:val="00DE1881"/>
    <w:rsid w:val="00E0396E"/>
    <w:rsid w:val="00E313D9"/>
    <w:rsid w:val="00E64394"/>
    <w:rsid w:val="00E66B20"/>
    <w:rsid w:val="00E75703"/>
    <w:rsid w:val="00E94BFF"/>
    <w:rsid w:val="00EA7079"/>
    <w:rsid w:val="00ED57E1"/>
    <w:rsid w:val="00F72D02"/>
    <w:rsid w:val="00F812CB"/>
    <w:rsid w:val="00F956DD"/>
    <w:rsid w:val="00FA6E3C"/>
    <w:rsid w:val="00FC03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CA"/>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C2B17"/>
    <w:pPr>
      <w:widowControl w:val="0"/>
      <w:autoSpaceDE w:val="0"/>
      <w:autoSpaceDN w:val="0"/>
      <w:adjustRightInd w:val="0"/>
      <w:spacing w:after="0" w:line="346" w:lineRule="exact"/>
      <w:jc w:val="center"/>
    </w:pPr>
    <w:rPr>
      <w:rFonts w:ascii="Times New Roman" w:eastAsia="Calibri" w:hAnsi="Times New Roman"/>
      <w:sz w:val="24"/>
      <w:szCs w:val="24"/>
      <w:lang w:eastAsia="ru-RU"/>
    </w:rPr>
  </w:style>
  <w:style w:type="paragraph" w:customStyle="1" w:styleId="Style2">
    <w:name w:val="Style2"/>
    <w:basedOn w:val="Normal"/>
    <w:uiPriority w:val="99"/>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
    <w:name w:val="Style3"/>
    <w:basedOn w:val="Normal"/>
    <w:uiPriority w:val="99"/>
    <w:rsid w:val="005C2B17"/>
    <w:pPr>
      <w:widowControl w:val="0"/>
      <w:autoSpaceDE w:val="0"/>
      <w:autoSpaceDN w:val="0"/>
      <w:adjustRightInd w:val="0"/>
      <w:spacing w:after="0" w:line="326" w:lineRule="exact"/>
      <w:ind w:firstLine="710"/>
    </w:pPr>
    <w:rPr>
      <w:rFonts w:ascii="Times New Roman" w:eastAsia="Calibri" w:hAnsi="Times New Roman"/>
      <w:sz w:val="24"/>
      <w:szCs w:val="24"/>
      <w:lang w:eastAsia="ru-RU"/>
    </w:rPr>
  </w:style>
  <w:style w:type="paragraph" w:customStyle="1" w:styleId="Style4">
    <w:name w:val="Style4"/>
    <w:basedOn w:val="Normal"/>
    <w:uiPriority w:val="99"/>
    <w:rsid w:val="005C2B17"/>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
    <w:name w:val="Style5"/>
    <w:basedOn w:val="Normal"/>
    <w:uiPriority w:val="99"/>
    <w:rsid w:val="005C2B17"/>
    <w:pPr>
      <w:widowControl w:val="0"/>
      <w:autoSpaceDE w:val="0"/>
      <w:autoSpaceDN w:val="0"/>
      <w:adjustRightInd w:val="0"/>
      <w:spacing w:after="0" w:line="326" w:lineRule="exact"/>
      <w:ind w:firstLine="557"/>
      <w:jc w:val="both"/>
    </w:pPr>
    <w:rPr>
      <w:rFonts w:ascii="Times New Roman" w:eastAsia="Calibri" w:hAnsi="Times New Roman"/>
      <w:sz w:val="24"/>
      <w:szCs w:val="24"/>
      <w:lang w:eastAsia="ru-RU"/>
    </w:rPr>
  </w:style>
  <w:style w:type="paragraph" w:customStyle="1" w:styleId="Style6">
    <w:name w:val="Style6"/>
    <w:basedOn w:val="Normal"/>
    <w:uiPriority w:val="99"/>
    <w:rsid w:val="005C2B17"/>
    <w:pPr>
      <w:widowControl w:val="0"/>
      <w:autoSpaceDE w:val="0"/>
      <w:autoSpaceDN w:val="0"/>
      <w:adjustRightInd w:val="0"/>
      <w:spacing w:after="0" w:line="326" w:lineRule="exact"/>
      <w:ind w:firstLine="576"/>
      <w:jc w:val="both"/>
    </w:pPr>
    <w:rPr>
      <w:rFonts w:ascii="Times New Roman" w:eastAsia="Calibri" w:hAnsi="Times New Roman"/>
      <w:sz w:val="24"/>
      <w:szCs w:val="24"/>
      <w:lang w:eastAsia="ru-RU"/>
    </w:rPr>
  </w:style>
  <w:style w:type="character" w:customStyle="1" w:styleId="FontStyle32">
    <w:name w:val="Font Style32"/>
    <w:uiPriority w:val="99"/>
    <w:rsid w:val="005C2B17"/>
    <w:rPr>
      <w:rFonts w:ascii="Times New Roman" w:hAnsi="Times New Roman"/>
      <w:b/>
      <w:sz w:val="32"/>
    </w:rPr>
  </w:style>
  <w:style w:type="character" w:customStyle="1" w:styleId="FontStyle33">
    <w:name w:val="Font Style33"/>
    <w:uiPriority w:val="99"/>
    <w:rsid w:val="005C2B17"/>
    <w:rPr>
      <w:rFonts w:ascii="Times New Roman" w:hAnsi="Times New Roman"/>
      <w:sz w:val="28"/>
    </w:rPr>
  </w:style>
  <w:style w:type="character" w:customStyle="1" w:styleId="FontStyle34">
    <w:name w:val="Font Style34"/>
    <w:uiPriority w:val="99"/>
    <w:rsid w:val="005C2B17"/>
    <w:rPr>
      <w:rFonts w:ascii="Times New Roman" w:hAnsi="Times New Roman"/>
      <w:i/>
      <w:spacing w:val="-20"/>
      <w:sz w:val="28"/>
    </w:rPr>
  </w:style>
  <w:style w:type="character" w:customStyle="1" w:styleId="FontStyle35">
    <w:name w:val="Font Style35"/>
    <w:uiPriority w:val="99"/>
    <w:rsid w:val="005C2B17"/>
    <w:rPr>
      <w:rFonts w:ascii="Times New Roman" w:hAnsi="Times New Roman"/>
      <w:sz w:val="28"/>
    </w:rPr>
  </w:style>
  <w:style w:type="paragraph" w:styleId="BalloonText">
    <w:name w:val="Balloon Text"/>
    <w:basedOn w:val="Normal"/>
    <w:link w:val="BalloonTextChar"/>
    <w:uiPriority w:val="99"/>
    <w:rsid w:val="00715396"/>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715396"/>
    <w:rPr>
      <w:rFonts w:ascii="Tahoma" w:hAnsi="Tahoma" w:cs="Times New Roman"/>
      <w:sz w:val="16"/>
      <w:lang w:eastAsia="en-US"/>
    </w:rPr>
  </w:style>
  <w:style w:type="table" w:styleId="TableGrid">
    <w:name w:val="Table Grid"/>
    <w:basedOn w:val="TableNormal"/>
    <w:uiPriority w:val="99"/>
    <w:locked/>
    <w:rsid w:val="005968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3749719">
      <w:marLeft w:val="0"/>
      <w:marRight w:val="0"/>
      <w:marTop w:val="0"/>
      <w:marBottom w:val="0"/>
      <w:divBdr>
        <w:top w:val="none" w:sz="0" w:space="0" w:color="auto"/>
        <w:left w:val="none" w:sz="0" w:space="0" w:color="auto"/>
        <w:bottom w:val="none" w:sz="0" w:space="0" w:color="auto"/>
        <w:right w:val="none" w:sz="0" w:space="0" w:color="auto"/>
      </w:divBdr>
    </w:div>
    <w:div w:id="1723749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3099</Words>
  <Characters>17668</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 муниципального образования</dc:title>
  <dc:subject/>
  <dc:creator>1</dc:creator>
  <cp:keywords/>
  <dc:description/>
  <cp:lastModifiedBy>User</cp:lastModifiedBy>
  <cp:revision>2</cp:revision>
  <cp:lastPrinted>2017-11-10T05:48:00Z</cp:lastPrinted>
  <dcterms:created xsi:type="dcterms:W3CDTF">2019-06-24T09:31:00Z</dcterms:created>
  <dcterms:modified xsi:type="dcterms:W3CDTF">2019-06-24T09:31:00Z</dcterms:modified>
</cp:coreProperties>
</file>