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3C" w:rsidRPr="005C3B82" w:rsidRDefault="00CC353C" w:rsidP="00A51BCA">
      <w:pPr>
        <w:spacing w:after="0" w:line="240" w:lineRule="auto"/>
        <w:rPr>
          <w:rFonts w:ascii="Times New Roman" w:hAnsi="Times New Roman"/>
          <w:sz w:val="27"/>
          <w:szCs w:val="27"/>
        </w:rPr>
      </w:pPr>
      <w:bookmarkStart w:id="0" w:name="OLE_LINK1"/>
      <w:bookmarkStart w:id="1" w:name="OLE_LINK2"/>
      <w:r w:rsidRPr="005C3B82">
        <w:rPr>
          <w:rFonts w:ascii="Times New Roman" w:hAnsi="Times New Roman"/>
          <w:sz w:val="27"/>
          <w:szCs w:val="27"/>
        </w:rPr>
        <w:t xml:space="preserve">                                        СОВЕТ МУНИЦИПАЛЬНОГО ОБРАЗОВАНИЯ</w:t>
      </w:r>
    </w:p>
    <w:p w:rsidR="00CC353C" w:rsidRPr="005C3B82" w:rsidRDefault="00CC353C" w:rsidP="00A51BCA">
      <w:pPr>
        <w:spacing w:after="0" w:line="240" w:lineRule="auto"/>
        <w:jc w:val="center"/>
        <w:rPr>
          <w:rFonts w:ascii="Times New Roman" w:hAnsi="Times New Roman"/>
          <w:sz w:val="27"/>
          <w:szCs w:val="27"/>
        </w:rPr>
      </w:pPr>
      <w:r w:rsidRPr="005C3B82">
        <w:rPr>
          <w:rFonts w:ascii="Times New Roman" w:hAnsi="Times New Roman"/>
          <w:sz w:val="27"/>
          <w:szCs w:val="27"/>
        </w:rPr>
        <w:t xml:space="preserve"> «СОКРУТОВСКИЙ СЕЛЬСОВЕТ»</w:t>
      </w:r>
    </w:p>
    <w:p w:rsidR="00CC353C" w:rsidRPr="005C3B82" w:rsidRDefault="00CC353C" w:rsidP="00A51BCA">
      <w:pPr>
        <w:spacing w:after="0" w:line="240" w:lineRule="auto"/>
        <w:jc w:val="center"/>
        <w:rPr>
          <w:rFonts w:ascii="Times New Roman" w:hAnsi="Times New Roman"/>
          <w:sz w:val="27"/>
          <w:szCs w:val="27"/>
        </w:rPr>
      </w:pPr>
    </w:p>
    <w:p w:rsidR="00CC353C" w:rsidRPr="005C3B82" w:rsidRDefault="00CC353C" w:rsidP="00A51BCA">
      <w:pPr>
        <w:spacing w:after="0" w:line="240" w:lineRule="auto"/>
        <w:jc w:val="center"/>
        <w:rPr>
          <w:rFonts w:ascii="Times New Roman" w:hAnsi="Times New Roman"/>
          <w:sz w:val="27"/>
          <w:szCs w:val="27"/>
        </w:rPr>
      </w:pPr>
      <w:r w:rsidRPr="005C3B82">
        <w:rPr>
          <w:rFonts w:ascii="Times New Roman" w:hAnsi="Times New Roman"/>
          <w:sz w:val="27"/>
          <w:szCs w:val="27"/>
        </w:rPr>
        <w:t>РЕШЕНИЕ</w:t>
      </w:r>
    </w:p>
    <w:p w:rsidR="00CC353C" w:rsidRPr="00CC0348" w:rsidRDefault="00CC353C" w:rsidP="00A51BCA">
      <w:pPr>
        <w:spacing w:after="0" w:line="240" w:lineRule="auto"/>
        <w:jc w:val="both"/>
        <w:rPr>
          <w:rFonts w:ascii="Times New Roman" w:hAnsi="Times New Roman"/>
          <w:sz w:val="28"/>
          <w:szCs w:val="28"/>
        </w:rPr>
      </w:pPr>
      <w:r>
        <w:rPr>
          <w:rFonts w:ascii="Times New Roman" w:hAnsi="Times New Roman"/>
          <w:sz w:val="28"/>
          <w:szCs w:val="28"/>
        </w:rPr>
        <w:t xml:space="preserve">01.03.2019                                                                                       </w:t>
      </w:r>
      <w:r w:rsidRPr="00CC0348">
        <w:rPr>
          <w:rFonts w:ascii="Times New Roman" w:hAnsi="Times New Roman"/>
          <w:sz w:val="28"/>
          <w:szCs w:val="28"/>
        </w:rPr>
        <w:t>№</w:t>
      </w:r>
      <w:r>
        <w:rPr>
          <w:rFonts w:ascii="Times New Roman" w:hAnsi="Times New Roman"/>
          <w:sz w:val="28"/>
          <w:szCs w:val="28"/>
        </w:rPr>
        <w:t>2а</w:t>
      </w:r>
      <w:r w:rsidRPr="00CC0348">
        <w:rPr>
          <w:rFonts w:ascii="Times New Roman" w:hAnsi="Times New Roman"/>
          <w:sz w:val="28"/>
          <w:szCs w:val="28"/>
        </w:rPr>
        <w:t xml:space="preserve">  </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tblGrid>
      <w:tr w:rsidR="00CC353C" w:rsidTr="00A51BCA">
        <w:tc>
          <w:tcPr>
            <w:tcW w:w="5211" w:type="dxa"/>
            <w:tcBorders>
              <w:top w:val="nil"/>
              <w:left w:val="nil"/>
              <w:bottom w:val="nil"/>
              <w:right w:val="nil"/>
            </w:tcBorders>
          </w:tcPr>
          <w:p w:rsidR="00CC353C" w:rsidRPr="00A75C31" w:rsidRDefault="00CC353C" w:rsidP="00A51BCA">
            <w:pPr>
              <w:pStyle w:val="Style4"/>
              <w:widowControl/>
              <w:jc w:val="both"/>
              <w:rPr>
                <w:sz w:val="28"/>
                <w:szCs w:val="28"/>
              </w:rPr>
            </w:pPr>
            <w:r>
              <w:rPr>
                <w:rStyle w:val="FontStyle33"/>
                <w:szCs w:val="28"/>
              </w:rPr>
              <w:t>О внесении изменений в решение Совета МО «</w:t>
            </w:r>
            <w:proofErr w:type="spellStart"/>
            <w:r>
              <w:rPr>
                <w:rStyle w:val="FontStyle33"/>
                <w:szCs w:val="28"/>
              </w:rPr>
              <w:t>Сокрутовский</w:t>
            </w:r>
            <w:proofErr w:type="spellEnd"/>
            <w:r>
              <w:rPr>
                <w:rStyle w:val="FontStyle33"/>
                <w:szCs w:val="28"/>
              </w:rPr>
              <w:t xml:space="preserve"> сельсовет» от 24.06.2016 №25 «Об</w:t>
            </w:r>
            <w:r w:rsidRPr="00CC0348">
              <w:rPr>
                <w:rStyle w:val="FontStyle33"/>
                <w:szCs w:val="28"/>
              </w:rPr>
              <w:t xml:space="preserve"> утверждении </w:t>
            </w:r>
            <w:r>
              <w:rPr>
                <w:rStyle w:val="FontStyle33"/>
                <w:szCs w:val="28"/>
              </w:rPr>
              <w:t>«</w:t>
            </w:r>
            <w:r w:rsidRPr="00CC0348">
              <w:rPr>
                <w:rStyle w:val="FontStyle33"/>
                <w:szCs w:val="28"/>
              </w:rPr>
              <w:t xml:space="preserve">Положения </w:t>
            </w:r>
            <w:r w:rsidRPr="00A75C31">
              <w:rPr>
                <w:sz w:val="28"/>
                <w:szCs w:val="28"/>
              </w:rPr>
              <w:t>о системе и условиях оплаты труда лиц, замещающих должности муниципальной</w:t>
            </w:r>
            <w:r>
              <w:rPr>
                <w:sz w:val="28"/>
                <w:szCs w:val="28"/>
              </w:rPr>
              <w:t xml:space="preserve"> </w:t>
            </w:r>
            <w:r w:rsidRPr="00A75C31">
              <w:rPr>
                <w:sz w:val="28"/>
                <w:szCs w:val="28"/>
              </w:rPr>
              <w:t>службы в муниципальном образовании</w:t>
            </w:r>
          </w:p>
          <w:p w:rsidR="00CC353C" w:rsidRPr="00A75C31" w:rsidRDefault="00CC353C" w:rsidP="00A51BCA">
            <w:pPr>
              <w:pStyle w:val="Style3"/>
              <w:widowControl/>
              <w:spacing w:line="240" w:lineRule="auto"/>
              <w:ind w:firstLine="0"/>
              <w:jc w:val="both"/>
              <w:rPr>
                <w:sz w:val="28"/>
                <w:szCs w:val="28"/>
              </w:rPr>
            </w:pPr>
            <w:r w:rsidRPr="00A75C31">
              <w:rPr>
                <w:sz w:val="28"/>
                <w:szCs w:val="28"/>
              </w:rPr>
              <w:t>«</w:t>
            </w:r>
            <w:proofErr w:type="spellStart"/>
            <w:r w:rsidRPr="00A75C31">
              <w:rPr>
                <w:sz w:val="28"/>
                <w:szCs w:val="28"/>
              </w:rPr>
              <w:t>Сокрутовский</w:t>
            </w:r>
            <w:proofErr w:type="spellEnd"/>
            <w:r w:rsidRPr="00A75C31">
              <w:rPr>
                <w:sz w:val="28"/>
                <w:szCs w:val="28"/>
              </w:rPr>
              <w:t xml:space="preserve"> сельсовет»</w:t>
            </w:r>
          </w:p>
          <w:p w:rsidR="00CC353C" w:rsidRPr="00A75C31" w:rsidRDefault="00CC353C" w:rsidP="00A51BCA">
            <w:pPr>
              <w:pStyle w:val="Style3"/>
              <w:widowControl/>
              <w:spacing w:line="240" w:lineRule="auto"/>
              <w:ind w:firstLine="0"/>
              <w:jc w:val="both"/>
              <w:rPr>
                <w:sz w:val="28"/>
                <w:szCs w:val="28"/>
              </w:rPr>
            </w:pPr>
          </w:p>
          <w:p w:rsidR="00CC353C" w:rsidRDefault="00CC353C" w:rsidP="00A51BCA">
            <w:pPr>
              <w:pStyle w:val="Style4"/>
              <w:widowControl/>
              <w:jc w:val="both"/>
              <w:rPr>
                <w:rStyle w:val="FontStyle33"/>
                <w:szCs w:val="28"/>
              </w:rPr>
            </w:pPr>
          </w:p>
        </w:tc>
      </w:tr>
    </w:tbl>
    <w:p w:rsidR="00CC353C" w:rsidRPr="00CC0348" w:rsidRDefault="00CC353C" w:rsidP="00A51BCA">
      <w:pPr>
        <w:spacing w:after="0" w:line="240" w:lineRule="auto"/>
        <w:jc w:val="both"/>
        <w:rPr>
          <w:rFonts w:ascii="Times New Roman" w:hAnsi="Times New Roman"/>
          <w:sz w:val="28"/>
          <w:szCs w:val="28"/>
        </w:rPr>
      </w:pPr>
    </w:p>
    <w:p w:rsidR="00CC353C" w:rsidRPr="00CC0348" w:rsidRDefault="00CC353C" w:rsidP="00A51BCA">
      <w:pPr>
        <w:pStyle w:val="Style4"/>
        <w:widowControl/>
        <w:jc w:val="both"/>
        <w:rPr>
          <w:rStyle w:val="FontStyle33"/>
          <w:szCs w:val="28"/>
        </w:rPr>
      </w:pPr>
      <w:r w:rsidRPr="00CC0348">
        <w:rPr>
          <w:rStyle w:val="FontStyle33"/>
          <w:szCs w:val="28"/>
        </w:rPr>
        <w:t xml:space="preserve"> </w:t>
      </w:r>
    </w:p>
    <w:p w:rsidR="00CC353C" w:rsidRDefault="00CC353C" w:rsidP="00A51BCA">
      <w:pPr>
        <w:spacing w:line="240" w:lineRule="auto"/>
        <w:jc w:val="both"/>
        <w:rPr>
          <w:rFonts w:ascii="Times New Roman" w:hAnsi="Times New Roman"/>
          <w:color w:val="000000"/>
          <w:spacing w:val="10"/>
          <w:sz w:val="28"/>
          <w:szCs w:val="28"/>
        </w:rPr>
      </w:pPr>
      <w:r>
        <w:rPr>
          <w:rFonts w:ascii="Times New Roman" w:hAnsi="Times New Roman"/>
          <w:sz w:val="28"/>
          <w:szCs w:val="28"/>
          <w:lang w:eastAsia="ru-RU"/>
        </w:rPr>
        <w:t xml:space="preserve">   </w:t>
      </w:r>
      <w:r w:rsidRPr="00CC0348">
        <w:rPr>
          <w:rFonts w:ascii="Times New Roman" w:hAnsi="Times New Roman"/>
          <w:color w:val="000000"/>
          <w:spacing w:val="10"/>
          <w:sz w:val="28"/>
          <w:szCs w:val="28"/>
        </w:rPr>
        <w:t xml:space="preserve"> </w:t>
      </w:r>
    </w:p>
    <w:p w:rsidR="00CC353C" w:rsidRDefault="00CC353C" w:rsidP="00A51BCA">
      <w:pPr>
        <w:spacing w:line="240" w:lineRule="auto"/>
        <w:jc w:val="both"/>
        <w:rPr>
          <w:rFonts w:ascii="Times New Roman" w:hAnsi="Times New Roman"/>
          <w:color w:val="000000"/>
          <w:spacing w:val="10"/>
          <w:sz w:val="28"/>
          <w:szCs w:val="28"/>
        </w:rPr>
      </w:pPr>
    </w:p>
    <w:p w:rsidR="00CC353C" w:rsidRDefault="00CC353C" w:rsidP="00A51BCA">
      <w:pPr>
        <w:spacing w:line="240" w:lineRule="auto"/>
        <w:jc w:val="both"/>
        <w:rPr>
          <w:rFonts w:ascii="Times New Roman" w:hAnsi="Times New Roman"/>
          <w:color w:val="000000"/>
          <w:spacing w:val="10"/>
          <w:sz w:val="28"/>
          <w:szCs w:val="28"/>
        </w:rPr>
      </w:pPr>
    </w:p>
    <w:p w:rsidR="00CC353C" w:rsidRDefault="00CC353C" w:rsidP="00A51BCA">
      <w:pPr>
        <w:spacing w:line="240" w:lineRule="auto"/>
        <w:jc w:val="both"/>
        <w:rPr>
          <w:rFonts w:ascii="Times New Roman" w:hAnsi="Times New Roman"/>
          <w:color w:val="000000"/>
          <w:spacing w:val="10"/>
          <w:sz w:val="28"/>
          <w:szCs w:val="28"/>
        </w:rPr>
      </w:pPr>
    </w:p>
    <w:p w:rsidR="00CC353C" w:rsidRDefault="00CC353C" w:rsidP="00A51BCA">
      <w:pPr>
        <w:spacing w:line="240" w:lineRule="auto"/>
        <w:jc w:val="both"/>
        <w:rPr>
          <w:rFonts w:ascii="Times New Roman" w:hAnsi="Times New Roman"/>
          <w:color w:val="000000"/>
          <w:spacing w:val="10"/>
          <w:sz w:val="28"/>
          <w:szCs w:val="28"/>
        </w:rPr>
      </w:pPr>
    </w:p>
    <w:p w:rsidR="00CC353C" w:rsidRDefault="00CC353C" w:rsidP="00A51BCA">
      <w:pPr>
        <w:spacing w:line="240" w:lineRule="auto"/>
        <w:jc w:val="both"/>
        <w:rPr>
          <w:rFonts w:ascii="Times New Roman" w:hAnsi="Times New Roman"/>
          <w:color w:val="000000"/>
          <w:spacing w:val="10"/>
          <w:sz w:val="28"/>
          <w:szCs w:val="28"/>
        </w:rPr>
      </w:pPr>
    </w:p>
    <w:p w:rsidR="00CC353C" w:rsidRPr="00CC0348" w:rsidRDefault="00CC353C" w:rsidP="00A51BCA">
      <w:pPr>
        <w:spacing w:line="240" w:lineRule="auto"/>
        <w:jc w:val="both"/>
        <w:rPr>
          <w:rStyle w:val="FontStyle33"/>
          <w:szCs w:val="28"/>
        </w:rPr>
      </w:pPr>
      <w:r>
        <w:rPr>
          <w:rFonts w:ascii="Times New Roman" w:hAnsi="Times New Roman"/>
          <w:color w:val="000000"/>
          <w:spacing w:val="10"/>
          <w:sz w:val="28"/>
          <w:szCs w:val="28"/>
        </w:rPr>
        <w:t xml:space="preserve">     </w:t>
      </w:r>
      <w:r w:rsidRPr="00CC0348">
        <w:rPr>
          <w:rFonts w:ascii="Times New Roman" w:hAnsi="Times New Roman"/>
          <w:color w:val="000000"/>
          <w:spacing w:val="10"/>
          <w:sz w:val="28"/>
          <w:szCs w:val="28"/>
        </w:rPr>
        <w:t xml:space="preserve"> </w:t>
      </w:r>
      <w:proofErr w:type="gramStart"/>
      <w:r w:rsidRPr="00CC0348">
        <w:rPr>
          <w:rFonts w:ascii="Times New Roman" w:hAnsi="Times New Roman"/>
          <w:color w:val="000000"/>
          <w:spacing w:val="10"/>
          <w:sz w:val="28"/>
          <w:szCs w:val="28"/>
        </w:rPr>
        <w:t xml:space="preserve">Руководствуясь статьей 53 Федерального закона Российской </w:t>
      </w:r>
      <w:r w:rsidRPr="00CC0348">
        <w:rPr>
          <w:rFonts w:ascii="Times New Roman" w:hAnsi="Times New Roman"/>
          <w:color w:val="000000"/>
          <w:spacing w:val="6"/>
          <w:sz w:val="28"/>
          <w:szCs w:val="28"/>
        </w:rPr>
        <w:t xml:space="preserve">Федерации от 06.10.2003 №131-ФЗ «Об общих принципах организации </w:t>
      </w:r>
      <w:r w:rsidRPr="00CC0348">
        <w:rPr>
          <w:rFonts w:ascii="Times New Roman" w:hAnsi="Times New Roman"/>
          <w:color w:val="000000"/>
          <w:spacing w:val="1"/>
          <w:sz w:val="28"/>
          <w:szCs w:val="28"/>
        </w:rPr>
        <w:t>местного самоуправления в Российской Федерации»</w:t>
      </w:r>
      <w:r w:rsidRPr="00CC0348">
        <w:rPr>
          <w:rFonts w:ascii="Times New Roman" w:hAnsi="Times New Roman"/>
          <w:color w:val="000000"/>
          <w:spacing w:val="8"/>
          <w:sz w:val="28"/>
          <w:szCs w:val="28"/>
        </w:rPr>
        <w:t xml:space="preserve">, </w:t>
      </w:r>
      <w:r w:rsidRPr="00CC0348">
        <w:rPr>
          <w:rFonts w:ascii="Times New Roman" w:hAnsi="Times New Roman"/>
          <w:color w:val="000000"/>
          <w:spacing w:val="1"/>
          <w:sz w:val="28"/>
          <w:szCs w:val="28"/>
        </w:rPr>
        <w:t xml:space="preserve">Постановлением Правительства Астраханской области от 03.09.2007 №370-П </w:t>
      </w:r>
      <w:r w:rsidRPr="00CC0348">
        <w:rPr>
          <w:rFonts w:ascii="Times New Roman" w:hAnsi="Times New Roman"/>
          <w:color w:val="000000"/>
          <w:spacing w:val="3"/>
          <w:sz w:val="28"/>
          <w:szCs w:val="28"/>
        </w:rPr>
        <w:t xml:space="preserve">«О максимальных нормативах формирования расходов на оплату труда </w:t>
      </w:r>
      <w:r w:rsidRPr="00CC0348">
        <w:rPr>
          <w:rFonts w:ascii="Times New Roman" w:hAnsi="Times New Roman"/>
          <w:color w:val="000000"/>
          <w:spacing w:val="5"/>
          <w:sz w:val="28"/>
          <w:szCs w:val="28"/>
        </w:rPr>
        <w:t xml:space="preserve">депутатов, выборных должностных лиц местного самоуправления, </w:t>
      </w:r>
      <w:r w:rsidRPr="00CC0348">
        <w:rPr>
          <w:rFonts w:ascii="Times New Roman" w:hAnsi="Times New Roman"/>
          <w:color w:val="000000"/>
          <w:spacing w:val="1"/>
          <w:sz w:val="28"/>
          <w:szCs w:val="28"/>
        </w:rPr>
        <w:t xml:space="preserve">осуществляющих свои полномочия на постоянной основе, муниципальных </w:t>
      </w:r>
      <w:r w:rsidRPr="00CC0348">
        <w:rPr>
          <w:rFonts w:ascii="Times New Roman" w:hAnsi="Times New Roman"/>
          <w:color w:val="000000"/>
          <w:spacing w:val="2"/>
          <w:sz w:val="28"/>
          <w:szCs w:val="28"/>
        </w:rPr>
        <w:t xml:space="preserve">служащих Астраханской области», </w:t>
      </w:r>
      <w:r w:rsidRPr="00CC0348">
        <w:rPr>
          <w:rFonts w:ascii="Times New Roman" w:hAnsi="Times New Roman"/>
          <w:sz w:val="28"/>
          <w:szCs w:val="28"/>
        </w:rPr>
        <w:t>Закона  Астраханской области от 31.10.2014 года N 61/2014-ОЗ «О</w:t>
      </w:r>
      <w:proofErr w:type="gramEnd"/>
      <w:r w:rsidRPr="00CC0348">
        <w:rPr>
          <w:rFonts w:ascii="Times New Roman" w:hAnsi="Times New Roman"/>
          <w:sz w:val="28"/>
          <w:szCs w:val="28"/>
        </w:rPr>
        <w:t xml:space="preserve"> </w:t>
      </w:r>
      <w:proofErr w:type="gramStart"/>
      <w:r w:rsidRPr="00CC0348">
        <w:rPr>
          <w:rFonts w:ascii="Times New Roman" w:hAnsi="Times New Roman"/>
          <w:sz w:val="28"/>
          <w:szCs w:val="28"/>
        </w:rPr>
        <w:t>внесении изменений в отдельные законодательные акты Астраханской области, ст.22 Федерального закона от 02.03.2007 № 25-ФЗ (ред. от 15.02.2016) «О муниципальной службе в российской Федерации»</w:t>
      </w:r>
      <w:r w:rsidRPr="00CC0348">
        <w:rPr>
          <w:rFonts w:ascii="Times New Roman" w:hAnsi="Times New Roman"/>
          <w:color w:val="000000"/>
          <w:spacing w:val="2"/>
          <w:sz w:val="28"/>
          <w:szCs w:val="28"/>
        </w:rPr>
        <w:t>, Уставом МО «</w:t>
      </w:r>
      <w:proofErr w:type="spellStart"/>
      <w:r w:rsidRPr="00CC0348">
        <w:rPr>
          <w:rFonts w:ascii="Times New Roman" w:hAnsi="Times New Roman"/>
          <w:color w:val="000000"/>
          <w:spacing w:val="2"/>
          <w:sz w:val="28"/>
          <w:szCs w:val="28"/>
        </w:rPr>
        <w:t>Сокрутовск</w:t>
      </w:r>
      <w:r w:rsidR="00250546">
        <w:rPr>
          <w:rFonts w:ascii="Times New Roman" w:hAnsi="Times New Roman"/>
          <w:color w:val="000000"/>
          <w:spacing w:val="2"/>
          <w:sz w:val="28"/>
          <w:szCs w:val="28"/>
        </w:rPr>
        <w:t>и</w:t>
      </w:r>
      <w:r w:rsidRPr="00CC0348">
        <w:rPr>
          <w:rFonts w:ascii="Times New Roman" w:hAnsi="Times New Roman"/>
          <w:color w:val="000000"/>
          <w:spacing w:val="2"/>
          <w:sz w:val="28"/>
          <w:szCs w:val="28"/>
        </w:rPr>
        <w:t>й</w:t>
      </w:r>
      <w:proofErr w:type="spellEnd"/>
      <w:r w:rsidRPr="00CC0348">
        <w:rPr>
          <w:rFonts w:ascii="Times New Roman" w:hAnsi="Times New Roman"/>
          <w:color w:val="000000"/>
          <w:spacing w:val="2"/>
          <w:sz w:val="28"/>
          <w:szCs w:val="28"/>
        </w:rPr>
        <w:t xml:space="preserve"> сельсовет » и в </w:t>
      </w:r>
      <w:r w:rsidRPr="00CC0348">
        <w:rPr>
          <w:rFonts w:ascii="Times New Roman" w:hAnsi="Times New Roman"/>
          <w:color w:val="000000"/>
          <w:spacing w:val="1"/>
          <w:sz w:val="28"/>
          <w:szCs w:val="28"/>
        </w:rPr>
        <w:t xml:space="preserve">целях приведения в соответствие с </w:t>
      </w:r>
      <w:r w:rsidRPr="00CC0348">
        <w:rPr>
          <w:rStyle w:val="FontStyle33"/>
          <w:szCs w:val="28"/>
        </w:rPr>
        <w:t>нормативными правовыми актами Российской Федерации и Астраханской области</w:t>
      </w:r>
      <w:r w:rsidRPr="00CC0348">
        <w:rPr>
          <w:rFonts w:ascii="Times New Roman" w:hAnsi="Times New Roman"/>
          <w:color w:val="000000"/>
          <w:spacing w:val="1"/>
          <w:sz w:val="28"/>
          <w:szCs w:val="28"/>
        </w:rPr>
        <w:t xml:space="preserve"> нормативных правовых актов МО «</w:t>
      </w:r>
      <w:proofErr w:type="spellStart"/>
      <w:r w:rsidRPr="00CC0348">
        <w:rPr>
          <w:rFonts w:ascii="Times New Roman" w:hAnsi="Times New Roman"/>
          <w:color w:val="000000"/>
          <w:spacing w:val="1"/>
          <w:sz w:val="28"/>
          <w:szCs w:val="28"/>
        </w:rPr>
        <w:t>Сокрутовский</w:t>
      </w:r>
      <w:proofErr w:type="spellEnd"/>
      <w:r w:rsidRPr="00CC0348">
        <w:rPr>
          <w:rFonts w:ascii="Times New Roman" w:hAnsi="Times New Roman"/>
          <w:color w:val="000000"/>
          <w:spacing w:val="1"/>
          <w:sz w:val="28"/>
          <w:szCs w:val="28"/>
        </w:rPr>
        <w:t xml:space="preserve"> сельсовет», </w:t>
      </w:r>
      <w:r w:rsidRPr="00CC0348">
        <w:rPr>
          <w:rStyle w:val="FontStyle33"/>
          <w:szCs w:val="28"/>
        </w:rPr>
        <w:t>Совет муниципального образования «</w:t>
      </w:r>
      <w:proofErr w:type="spellStart"/>
      <w:r w:rsidRPr="00CC0348">
        <w:rPr>
          <w:rStyle w:val="FontStyle33"/>
          <w:szCs w:val="28"/>
        </w:rPr>
        <w:t>Сокрутовский</w:t>
      </w:r>
      <w:proofErr w:type="spellEnd"/>
      <w:r w:rsidRPr="00CC0348">
        <w:rPr>
          <w:rStyle w:val="FontStyle33"/>
          <w:szCs w:val="28"/>
        </w:rPr>
        <w:tab/>
        <w:t xml:space="preserve"> сельсовет»</w:t>
      </w:r>
      <w:proofErr w:type="gramEnd"/>
    </w:p>
    <w:p w:rsidR="00CC353C" w:rsidRPr="00CC0348" w:rsidRDefault="00CC353C" w:rsidP="00A51BCA">
      <w:pPr>
        <w:pStyle w:val="Style4"/>
        <w:widowControl/>
        <w:jc w:val="both"/>
        <w:rPr>
          <w:rStyle w:val="FontStyle33"/>
          <w:szCs w:val="28"/>
        </w:rPr>
      </w:pPr>
      <w:r w:rsidRPr="00CC0348">
        <w:rPr>
          <w:rStyle w:val="FontStyle33"/>
          <w:szCs w:val="28"/>
        </w:rPr>
        <w:t>РЕШИЛ:</w:t>
      </w:r>
    </w:p>
    <w:p w:rsidR="00CC353C" w:rsidRDefault="00CC353C" w:rsidP="00A51BCA">
      <w:pPr>
        <w:pStyle w:val="Style4"/>
        <w:widowControl/>
        <w:jc w:val="both"/>
        <w:rPr>
          <w:sz w:val="28"/>
          <w:szCs w:val="28"/>
        </w:rPr>
      </w:pPr>
      <w:r>
        <w:rPr>
          <w:sz w:val="28"/>
          <w:szCs w:val="28"/>
        </w:rPr>
        <w:t xml:space="preserve">    1.Внести изменение в «</w:t>
      </w:r>
      <w:r w:rsidRPr="00CC0348">
        <w:rPr>
          <w:rStyle w:val="FontStyle33"/>
          <w:szCs w:val="28"/>
        </w:rPr>
        <w:t>Положени</w:t>
      </w:r>
      <w:r>
        <w:rPr>
          <w:rStyle w:val="FontStyle33"/>
          <w:szCs w:val="28"/>
        </w:rPr>
        <w:t>е</w:t>
      </w:r>
      <w:r w:rsidRPr="00CC0348">
        <w:rPr>
          <w:rStyle w:val="FontStyle33"/>
          <w:szCs w:val="28"/>
        </w:rPr>
        <w:t xml:space="preserve"> </w:t>
      </w:r>
      <w:r w:rsidRPr="00CC0348">
        <w:rPr>
          <w:sz w:val="28"/>
          <w:szCs w:val="28"/>
        </w:rPr>
        <w:t xml:space="preserve">о системе и условиях оплаты труда лиц, </w:t>
      </w:r>
      <w:proofErr w:type="gramStart"/>
      <w:r w:rsidRPr="00CC0348">
        <w:rPr>
          <w:sz w:val="28"/>
          <w:szCs w:val="28"/>
        </w:rPr>
        <w:t>замещающих</w:t>
      </w:r>
      <w:proofErr w:type="gramEnd"/>
      <w:r w:rsidRPr="00CC0348">
        <w:rPr>
          <w:sz w:val="28"/>
          <w:szCs w:val="28"/>
        </w:rPr>
        <w:t xml:space="preserve"> должности муниципальной службы в муниципальном образовании «</w:t>
      </w:r>
      <w:proofErr w:type="spellStart"/>
      <w:r w:rsidRPr="00CC0348">
        <w:rPr>
          <w:sz w:val="28"/>
          <w:szCs w:val="28"/>
        </w:rPr>
        <w:t>Сокрутовский</w:t>
      </w:r>
      <w:proofErr w:type="spellEnd"/>
      <w:r w:rsidRPr="00CC0348">
        <w:rPr>
          <w:sz w:val="28"/>
          <w:szCs w:val="28"/>
        </w:rPr>
        <w:t xml:space="preserve"> сельсовет».</w:t>
      </w:r>
    </w:p>
    <w:p w:rsidR="00CC353C" w:rsidRPr="005210BC" w:rsidRDefault="00CC353C" w:rsidP="005210BC">
      <w:pPr>
        <w:pStyle w:val="Style4"/>
        <w:widowControl/>
        <w:ind w:left="690"/>
        <w:jc w:val="both"/>
        <w:rPr>
          <w:rFonts w:ascii="Times New Roman CYR" w:hAnsi="Times New Roman CYR"/>
          <w:sz w:val="28"/>
          <w:szCs w:val="28"/>
          <w:lang w:eastAsia="ar-SA"/>
        </w:rPr>
      </w:pPr>
      <w:r>
        <w:rPr>
          <w:rStyle w:val="FontStyle33"/>
          <w:szCs w:val="28"/>
          <w:lang w:eastAsia="en-US"/>
        </w:rPr>
        <w:t>внести изменения в  строку 2 приложения №1 «</w:t>
      </w:r>
      <w:r w:rsidRPr="00791D4E">
        <w:rPr>
          <w:rFonts w:ascii="Times New Roman CYR" w:hAnsi="Times New Roman CYR"/>
          <w:sz w:val="28"/>
          <w:szCs w:val="28"/>
          <w:lang w:eastAsia="ar-SA"/>
        </w:rPr>
        <w:t xml:space="preserve">Должностные оклады лиц, </w:t>
      </w:r>
      <w:r>
        <w:rPr>
          <w:rFonts w:ascii="Times New Roman CYR" w:hAnsi="Times New Roman CYR"/>
          <w:sz w:val="28"/>
          <w:szCs w:val="28"/>
          <w:lang w:eastAsia="ar-SA"/>
        </w:rPr>
        <w:t xml:space="preserve"> </w:t>
      </w:r>
      <w:r w:rsidRPr="00791D4E">
        <w:rPr>
          <w:rFonts w:ascii="Times New Roman CYR" w:hAnsi="Times New Roman CYR"/>
          <w:sz w:val="28"/>
          <w:szCs w:val="28"/>
          <w:lang w:eastAsia="ar-SA"/>
        </w:rPr>
        <w:t>замещающих должности муниципальной службы</w:t>
      </w:r>
      <w:r>
        <w:rPr>
          <w:rFonts w:ascii="Times New Roman CYR" w:hAnsi="Times New Roman CYR"/>
          <w:sz w:val="28"/>
          <w:szCs w:val="28"/>
          <w:lang w:eastAsia="ar-SA"/>
        </w:rPr>
        <w:t xml:space="preserve"> </w:t>
      </w:r>
      <w:r w:rsidRPr="00791D4E">
        <w:rPr>
          <w:rFonts w:ascii="Times New Roman CYR" w:hAnsi="Times New Roman CYR"/>
          <w:sz w:val="28"/>
          <w:szCs w:val="28"/>
          <w:lang w:eastAsia="ar-SA"/>
        </w:rPr>
        <w:t>в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r>
        <w:rPr>
          <w:rFonts w:ascii="Times New Roman CYR" w:hAnsi="Times New Roman CYR"/>
          <w:sz w:val="28"/>
          <w:szCs w:val="28"/>
          <w:lang w:eastAsia="ar-SA"/>
        </w:rPr>
        <w:t xml:space="preserve">  слова «1,42» заменить словами «2,4»</w:t>
      </w:r>
    </w:p>
    <w:p w:rsidR="00CC353C" w:rsidRPr="00A51BCA" w:rsidRDefault="00CC353C" w:rsidP="00A51BCA">
      <w:pPr>
        <w:suppressAutoHyphens/>
        <w:autoSpaceDE w:val="0"/>
        <w:autoSpaceDN w:val="0"/>
        <w:adjustRightInd w:val="0"/>
        <w:spacing w:after="0" w:line="240" w:lineRule="auto"/>
        <w:jc w:val="both"/>
        <w:outlineLvl w:val="1"/>
        <w:rPr>
          <w:rFonts w:ascii="Times New Roman CYR" w:hAnsi="Times New Roman CYR"/>
          <w:sz w:val="28"/>
          <w:szCs w:val="28"/>
          <w:lang w:eastAsia="ar-SA"/>
        </w:rPr>
      </w:pPr>
      <w:r>
        <w:rPr>
          <w:rFonts w:ascii="Times New Roman" w:hAnsi="Times New Roman"/>
          <w:sz w:val="28"/>
          <w:szCs w:val="28"/>
        </w:rPr>
        <w:t xml:space="preserve">    2</w:t>
      </w:r>
      <w:r w:rsidRPr="00CC0348">
        <w:rPr>
          <w:rFonts w:ascii="Times New Roman" w:hAnsi="Times New Roman"/>
          <w:sz w:val="28"/>
          <w:szCs w:val="28"/>
        </w:rPr>
        <w:t>. Настоящее решение обнародовать.</w:t>
      </w:r>
    </w:p>
    <w:p w:rsidR="00CC353C" w:rsidRPr="00CC0348" w:rsidRDefault="00CC353C" w:rsidP="00A51BCA">
      <w:pPr>
        <w:tabs>
          <w:tab w:val="left" w:pos="7920"/>
          <w:tab w:val="left" w:pos="8100"/>
        </w:tabs>
        <w:autoSpaceDE w:val="0"/>
        <w:autoSpaceDN w:val="0"/>
        <w:adjustRightInd w:val="0"/>
        <w:spacing w:after="0" w:line="240" w:lineRule="auto"/>
        <w:jc w:val="both"/>
        <w:rPr>
          <w:rStyle w:val="FontStyle33"/>
          <w:szCs w:val="28"/>
        </w:rPr>
      </w:pPr>
      <w:r>
        <w:rPr>
          <w:rStyle w:val="FontStyle33"/>
          <w:szCs w:val="28"/>
        </w:rPr>
        <w:t xml:space="preserve">    3</w:t>
      </w:r>
      <w:r w:rsidRPr="00CC0348">
        <w:rPr>
          <w:rStyle w:val="FontStyle33"/>
          <w:szCs w:val="28"/>
        </w:rPr>
        <w:t xml:space="preserve">.Настоящее решение вступает в силу со дня его </w:t>
      </w:r>
      <w:r w:rsidRPr="00CC0348">
        <w:rPr>
          <w:rStyle w:val="FontStyle35"/>
          <w:szCs w:val="28"/>
        </w:rPr>
        <w:t>официального</w:t>
      </w:r>
      <w:r w:rsidRPr="00CC0348">
        <w:rPr>
          <w:rStyle w:val="FontStyle35"/>
          <w:szCs w:val="28"/>
        </w:rPr>
        <w:br/>
      </w:r>
      <w:r>
        <w:rPr>
          <w:rStyle w:val="FontStyle33"/>
          <w:szCs w:val="28"/>
        </w:rPr>
        <w:t>обнародования.</w:t>
      </w:r>
    </w:p>
    <w:p w:rsidR="00CC353C" w:rsidRPr="00CC0348" w:rsidRDefault="00CC353C" w:rsidP="00A51BCA">
      <w:pPr>
        <w:pStyle w:val="Style5"/>
        <w:widowControl/>
        <w:tabs>
          <w:tab w:val="left" w:pos="998"/>
        </w:tabs>
        <w:spacing w:line="240" w:lineRule="auto"/>
        <w:ind w:firstLine="710"/>
        <w:rPr>
          <w:rStyle w:val="FontStyle33"/>
          <w:szCs w:val="28"/>
        </w:rPr>
      </w:pPr>
    </w:p>
    <w:p w:rsidR="00CC353C" w:rsidRPr="00CC0348" w:rsidRDefault="00CC353C" w:rsidP="00A51BCA">
      <w:pPr>
        <w:pStyle w:val="Style3"/>
        <w:widowControl/>
        <w:tabs>
          <w:tab w:val="left" w:pos="7891"/>
        </w:tabs>
        <w:spacing w:line="240" w:lineRule="auto"/>
        <w:ind w:firstLine="0"/>
        <w:jc w:val="both"/>
        <w:rPr>
          <w:rStyle w:val="FontStyle33"/>
          <w:szCs w:val="28"/>
        </w:rPr>
      </w:pPr>
      <w:r>
        <w:rPr>
          <w:rStyle w:val="FontStyle33"/>
          <w:szCs w:val="28"/>
        </w:rPr>
        <w:t xml:space="preserve">Председатель Совета:                                                               </w:t>
      </w:r>
      <w:proofErr w:type="spellStart"/>
      <w:r>
        <w:rPr>
          <w:rStyle w:val="FontStyle33"/>
          <w:szCs w:val="28"/>
        </w:rPr>
        <w:t>О.Ю.Бакунцева</w:t>
      </w:r>
      <w:proofErr w:type="spellEnd"/>
    </w:p>
    <w:p w:rsidR="00CC353C" w:rsidRDefault="00CC353C" w:rsidP="00A51BCA">
      <w:pPr>
        <w:pStyle w:val="Style3"/>
        <w:widowControl/>
        <w:tabs>
          <w:tab w:val="left" w:pos="7891"/>
        </w:tabs>
        <w:spacing w:line="240" w:lineRule="auto"/>
        <w:ind w:firstLine="0"/>
        <w:jc w:val="both"/>
        <w:rPr>
          <w:rStyle w:val="FontStyle33"/>
          <w:szCs w:val="28"/>
        </w:rPr>
      </w:pPr>
    </w:p>
    <w:p w:rsidR="00CC353C" w:rsidRPr="00CC0348" w:rsidRDefault="00CC353C" w:rsidP="00A51BCA">
      <w:pPr>
        <w:pStyle w:val="Style3"/>
        <w:widowControl/>
        <w:tabs>
          <w:tab w:val="left" w:pos="7891"/>
        </w:tabs>
        <w:spacing w:line="240" w:lineRule="auto"/>
        <w:ind w:firstLine="0"/>
        <w:jc w:val="both"/>
        <w:rPr>
          <w:rStyle w:val="FontStyle33"/>
          <w:szCs w:val="28"/>
        </w:rPr>
      </w:pPr>
      <w:r w:rsidRPr="00CC0348">
        <w:rPr>
          <w:rStyle w:val="FontStyle33"/>
          <w:szCs w:val="28"/>
        </w:rPr>
        <w:t xml:space="preserve">Глава муниципального образования:                                        </w:t>
      </w:r>
      <w:proofErr w:type="spellStart"/>
      <w:r w:rsidRPr="00CC0348">
        <w:rPr>
          <w:rStyle w:val="FontStyle33"/>
          <w:szCs w:val="28"/>
        </w:rPr>
        <w:t>О.Ю.Бакунцева</w:t>
      </w:r>
      <w:proofErr w:type="spellEnd"/>
    </w:p>
    <w:p w:rsidR="00CC353C" w:rsidRPr="00CC0348" w:rsidRDefault="00CC353C" w:rsidP="00A51BCA">
      <w:pPr>
        <w:pStyle w:val="Style3"/>
        <w:widowControl/>
        <w:tabs>
          <w:tab w:val="left" w:pos="7891"/>
        </w:tabs>
        <w:spacing w:line="240" w:lineRule="auto"/>
        <w:ind w:firstLine="0"/>
        <w:jc w:val="both"/>
        <w:rPr>
          <w:rStyle w:val="FontStyle33"/>
          <w:szCs w:val="28"/>
        </w:rPr>
      </w:pPr>
      <w:r w:rsidRPr="00CC0348">
        <w:rPr>
          <w:rStyle w:val="FontStyle33"/>
          <w:szCs w:val="28"/>
        </w:rPr>
        <w:lastRenderedPageBreak/>
        <w:t xml:space="preserve">                                                                           </w:t>
      </w:r>
    </w:p>
    <w:p w:rsidR="00CC353C" w:rsidRPr="00CC0348" w:rsidRDefault="00CC353C" w:rsidP="00A51BCA">
      <w:pPr>
        <w:pStyle w:val="Style3"/>
        <w:widowControl/>
        <w:tabs>
          <w:tab w:val="left" w:pos="7891"/>
        </w:tabs>
        <w:spacing w:line="240" w:lineRule="auto"/>
        <w:ind w:firstLine="0"/>
        <w:jc w:val="both"/>
        <w:rPr>
          <w:rStyle w:val="FontStyle33"/>
          <w:szCs w:val="28"/>
        </w:rPr>
      </w:pPr>
      <w:r w:rsidRPr="00CC0348">
        <w:rPr>
          <w:rStyle w:val="FontStyle33"/>
          <w:szCs w:val="28"/>
        </w:rPr>
        <w:t xml:space="preserve">                                                              </w:t>
      </w:r>
    </w:p>
    <w:p w:rsidR="00CC353C" w:rsidRPr="00CC0348" w:rsidRDefault="00CC353C" w:rsidP="00A51BCA">
      <w:pPr>
        <w:pStyle w:val="Style3"/>
        <w:widowControl/>
        <w:tabs>
          <w:tab w:val="left" w:pos="7891"/>
        </w:tabs>
        <w:spacing w:line="240" w:lineRule="auto"/>
        <w:ind w:firstLine="0"/>
        <w:jc w:val="both"/>
        <w:rPr>
          <w:rStyle w:val="FontStyle33"/>
          <w:szCs w:val="28"/>
        </w:rPr>
      </w:pPr>
    </w:p>
    <w:p w:rsidR="00CC353C" w:rsidRPr="00CC0348" w:rsidRDefault="00CC353C" w:rsidP="00A51BCA">
      <w:pPr>
        <w:pStyle w:val="Style3"/>
        <w:widowControl/>
        <w:tabs>
          <w:tab w:val="left" w:pos="7891"/>
        </w:tabs>
        <w:spacing w:line="240" w:lineRule="auto"/>
        <w:ind w:firstLine="0"/>
        <w:jc w:val="center"/>
        <w:rPr>
          <w:sz w:val="28"/>
          <w:szCs w:val="28"/>
        </w:rPr>
      </w:pPr>
      <w:r w:rsidRPr="00CC0348">
        <w:rPr>
          <w:b/>
          <w:sz w:val="28"/>
          <w:szCs w:val="28"/>
          <w:lang w:eastAsia="ar-SA"/>
        </w:rPr>
        <w:t>Положение о системе и условиях оплаты труда лиц,</w:t>
      </w:r>
    </w:p>
    <w:p w:rsidR="00CC353C" w:rsidRDefault="00CC353C" w:rsidP="00A51BCA">
      <w:pPr>
        <w:suppressAutoHyphens/>
        <w:autoSpaceDE w:val="0"/>
        <w:spacing w:after="0" w:line="240" w:lineRule="auto"/>
        <w:ind w:right="-6"/>
        <w:jc w:val="center"/>
        <w:rPr>
          <w:rFonts w:ascii="Times New Roman" w:hAnsi="Times New Roman"/>
          <w:b/>
          <w:sz w:val="28"/>
          <w:szCs w:val="28"/>
          <w:lang w:eastAsia="ar-SA"/>
        </w:rPr>
      </w:pPr>
      <w:proofErr w:type="gramStart"/>
      <w:r w:rsidRPr="00791D4E">
        <w:rPr>
          <w:rFonts w:ascii="Times New Roman" w:hAnsi="Times New Roman"/>
          <w:b/>
          <w:sz w:val="28"/>
          <w:szCs w:val="28"/>
          <w:lang w:eastAsia="ar-SA"/>
        </w:rPr>
        <w:t>замещающих</w:t>
      </w:r>
      <w:proofErr w:type="gramEnd"/>
      <w:r w:rsidRPr="00791D4E">
        <w:rPr>
          <w:rFonts w:ascii="Times New Roman" w:hAnsi="Times New Roman"/>
          <w:b/>
          <w:sz w:val="28"/>
          <w:szCs w:val="28"/>
          <w:lang w:eastAsia="ar-SA"/>
        </w:rPr>
        <w:t xml:space="preserve"> должности муниципальной службы</w:t>
      </w:r>
    </w:p>
    <w:p w:rsidR="00CC353C" w:rsidRPr="00791D4E" w:rsidRDefault="00CC353C" w:rsidP="00A51BCA">
      <w:pPr>
        <w:suppressAutoHyphens/>
        <w:autoSpaceDE w:val="0"/>
        <w:spacing w:after="0" w:line="240" w:lineRule="auto"/>
        <w:ind w:right="-6"/>
        <w:jc w:val="center"/>
        <w:rPr>
          <w:rFonts w:ascii="Times New Roman" w:hAnsi="Times New Roman"/>
          <w:b/>
          <w:sz w:val="28"/>
          <w:szCs w:val="28"/>
          <w:lang w:eastAsia="ar-SA"/>
        </w:rPr>
      </w:pPr>
      <w:r w:rsidRPr="00791D4E">
        <w:rPr>
          <w:rFonts w:ascii="Times New Roman" w:hAnsi="Times New Roman"/>
          <w:b/>
          <w:sz w:val="28"/>
          <w:szCs w:val="28"/>
          <w:lang w:eastAsia="ar-SA"/>
        </w:rPr>
        <w:t>в муниципальном образовании «</w:t>
      </w:r>
      <w:proofErr w:type="spellStart"/>
      <w:r w:rsidRPr="00CC0348">
        <w:rPr>
          <w:rFonts w:ascii="Times New Roman" w:hAnsi="Times New Roman"/>
          <w:b/>
          <w:sz w:val="28"/>
          <w:szCs w:val="28"/>
          <w:lang w:eastAsia="ar-SA"/>
        </w:rPr>
        <w:t>Сокрутовский</w:t>
      </w:r>
      <w:r w:rsidRPr="00791D4E">
        <w:rPr>
          <w:rFonts w:ascii="Times New Roman" w:hAnsi="Times New Roman"/>
          <w:b/>
          <w:sz w:val="28"/>
          <w:szCs w:val="28"/>
          <w:lang w:eastAsia="ar-SA"/>
        </w:rPr>
        <w:t>сельсовет</w:t>
      </w:r>
      <w:proofErr w:type="spellEnd"/>
      <w:r w:rsidRPr="00791D4E">
        <w:rPr>
          <w:rFonts w:ascii="Times New Roman" w:hAnsi="Times New Roman"/>
          <w:b/>
          <w:sz w:val="28"/>
          <w:szCs w:val="28"/>
          <w:lang w:eastAsia="ar-SA"/>
        </w:rPr>
        <w:t>»</w:t>
      </w:r>
    </w:p>
    <w:p w:rsidR="00CC353C" w:rsidRPr="00791D4E" w:rsidRDefault="00CC353C" w:rsidP="00A51BCA">
      <w:pPr>
        <w:suppressAutoHyphens/>
        <w:autoSpaceDE w:val="0"/>
        <w:spacing w:after="0" w:line="240" w:lineRule="auto"/>
        <w:ind w:right="-6"/>
        <w:jc w:val="center"/>
        <w:rPr>
          <w:rFonts w:ascii="Times New Roman" w:hAnsi="Times New Roman"/>
          <w:b/>
          <w:sz w:val="28"/>
          <w:szCs w:val="28"/>
          <w:lang w:eastAsia="ar-SA"/>
        </w:rPr>
      </w:pP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Pr>
          <w:rFonts w:ascii="Times New Roman" w:hAnsi="Times New Roman"/>
          <w:sz w:val="28"/>
          <w:szCs w:val="28"/>
          <w:lang w:eastAsia="ar-SA"/>
        </w:rPr>
        <w:t xml:space="preserve">                                         </w:t>
      </w:r>
      <w:r w:rsidRPr="00791D4E">
        <w:rPr>
          <w:rFonts w:ascii="Times New Roman" w:hAnsi="Times New Roman"/>
          <w:sz w:val="28"/>
          <w:szCs w:val="28"/>
          <w:lang w:eastAsia="ar-SA"/>
        </w:rPr>
        <w:t>1. Общие положения</w:t>
      </w: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1.1. Настоящее Положение определяет размеры должностных окладов, ежемесячных и иных дополнительных выплат лицам, замещающим должности муниципальной службы в муниципальном образовании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 порядок установления и выплаты ежемесячных надбавок за особые условия муниципальной службы, премий за выполнение особо важных и сложных заданий, единовременных выплат при предоставлении ежегодного оплачиваемого отпуска и материальной помощи.</w:t>
      </w:r>
    </w:p>
    <w:p w:rsidR="00CC353C" w:rsidRPr="00CC0348" w:rsidRDefault="00CC353C" w:rsidP="00A51BCA">
      <w:pPr>
        <w:suppressAutoHyphens/>
        <w:autoSpaceDE w:val="0"/>
        <w:autoSpaceDN w:val="0"/>
        <w:adjustRightInd w:val="0"/>
        <w:spacing w:after="0" w:line="240" w:lineRule="auto"/>
        <w:ind w:firstLine="540"/>
        <w:jc w:val="both"/>
        <w:outlineLvl w:val="1"/>
        <w:rPr>
          <w:rFonts w:ascii="Times New Roman" w:hAnsi="Times New Roman"/>
          <w:color w:val="000000"/>
          <w:spacing w:val="2"/>
          <w:sz w:val="28"/>
          <w:szCs w:val="28"/>
        </w:rPr>
      </w:pPr>
      <w:r w:rsidRPr="00791D4E">
        <w:rPr>
          <w:rFonts w:ascii="Times New Roman" w:hAnsi="Times New Roman"/>
          <w:sz w:val="28"/>
          <w:szCs w:val="28"/>
          <w:lang w:eastAsia="ar-SA"/>
        </w:rPr>
        <w:t xml:space="preserve">1.2. </w:t>
      </w:r>
      <w:proofErr w:type="gramStart"/>
      <w:r w:rsidRPr="00791D4E">
        <w:rPr>
          <w:rFonts w:ascii="Times New Roman" w:hAnsi="Times New Roman"/>
          <w:sz w:val="28"/>
          <w:szCs w:val="28"/>
          <w:lang w:eastAsia="ar-SA"/>
        </w:rPr>
        <w:t>Основой для расчета размеров должностных окладов лиц, замещающих должности муниципальной службы в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 принимается базовый должностной оклад</w:t>
      </w:r>
      <w:r w:rsidRPr="00CC0348">
        <w:rPr>
          <w:rFonts w:ascii="Times New Roman" w:hAnsi="Times New Roman"/>
          <w:sz w:val="28"/>
          <w:szCs w:val="28"/>
        </w:rPr>
        <w:t>, размер которого равен</w:t>
      </w:r>
      <w:r>
        <w:rPr>
          <w:rFonts w:ascii="Times New Roman" w:hAnsi="Times New Roman"/>
          <w:sz w:val="28"/>
          <w:szCs w:val="28"/>
          <w:lang w:eastAsia="ar-SA"/>
        </w:rPr>
        <w:t xml:space="preserve"> сумме 2830</w:t>
      </w:r>
      <w:r w:rsidRPr="00791D4E">
        <w:rPr>
          <w:rFonts w:ascii="Times New Roman" w:hAnsi="Times New Roman"/>
          <w:sz w:val="28"/>
          <w:szCs w:val="28"/>
          <w:lang w:eastAsia="ar-SA"/>
        </w:rPr>
        <w:t xml:space="preserve"> рублей и коэффициенты к размеру базового должностного оклада, установленные </w:t>
      </w:r>
      <w:r w:rsidRPr="00CC0348">
        <w:rPr>
          <w:rFonts w:ascii="Times New Roman" w:hAnsi="Times New Roman"/>
          <w:color w:val="000000"/>
          <w:spacing w:val="1"/>
          <w:sz w:val="28"/>
          <w:szCs w:val="28"/>
        </w:rPr>
        <w:t xml:space="preserve">Постановлением Правительства Астраханской области от 03.09.2007 №370-П </w:t>
      </w:r>
      <w:r w:rsidRPr="00CC0348">
        <w:rPr>
          <w:rFonts w:ascii="Times New Roman" w:hAnsi="Times New Roman"/>
          <w:color w:val="000000"/>
          <w:spacing w:val="3"/>
          <w:sz w:val="28"/>
          <w:szCs w:val="28"/>
        </w:rPr>
        <w:t xml:space="preserve">«О максимальных нормативах формирования расходов на оплату труда </w:t>
      </w:r>
      <w:r w:rsidRPr="00CC0348">
        <w:rPr>
          <w:rFonts w:ascii="Times New Roman" w:hAnsi="Times New Roman"/>
          <w:color w:val="000000"/>
          <w:spacing w:val="5"/>
          <w:sz w:val="28"/>
          <w:szCs w:val="28"/>
        </w:rPr>
        <w:t xml:space="preserve">депутатов, выборных должностных лиц местного самоуправления, </w:t>
      </w:r>
      <w:r w:rsidRPr="00CC0348">
        <w:rPr>
          <w:rFonts w:ascii="Times New Roman" w:hAnsi="Times New Roman"/>
          <w:color w:val="000000"/>
          <w:spacing w:val="1"/>
          <w:sz w:val="28"/>
          <w:szCs w:val="28"/>
        </w:rPr>
        <w:t>осуществляющих свои полномочия на постоянной основе</w:t>
      </w:r>
      <w:proofErr w:type="gramEnd"/>
      <w:r w:rsidRPr="00CC0348">
        <w:rPr>
          <w:rFonts w:ascii="Times New Roman" w:hAnsi="Times New Roman"/>
          <w:color w:val="000000"/>
          <w:spacing w:val="1"/>
          <w:sz w:val="28"/>
          <w:szCs w:val="28"/>
        </w:rPr>
        <w:t xml:space="preserve">, муниципальных </w:t>
      </w:r>
      <w:r w:rsidRPr="00CC0348">
        <w:rPr>
          <w:rFonts w:ascii="Times New Roman" w:hAnsi="Times New Roman"/>
          <w:color w:val="000000"/>
          <w:spacing w:val="2"/>
          <w:sz w:val="28"/>
          <w:szCs w:val="28"/>
        </w:rPr>
        <w:t>служащих Астраханской области».</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1.3. Фонд оплаты труда муниципальных служащих органов местного самоуправления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 определяется исходя из максимальных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установленных Постановлением Правительства Астраханской области от 03.09.2007 № 370-П.</w:t>
      </w: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791D4E">
        <w:rPr>
          <w:rFonts w:ascii="Times New Roman" w:hAnsi="Times New Roman"/>
          <w:sz w:val="28"/>
          <w:szCs w:val="28"/>
          <w:lang w:eastAsia="ar-SA"/>
        </w:rPr>
        <w:t>2. Система оплаты труда лиц,</w:t>
      </w:r>
      <w:r>
        <w:rPr>
          <w:rFonts w:ascii="Times New Roman" w:hAnsi="Times New Roman"/>
          <w:sz w:val="28"/>
          <w:szCs w:val="28"/>
          <w:lang w:eastAsia="ar-SA"/>
        </w:rPr>
        <w:t xml:space="preserve"> </w:t>
      </w:r>
      <w:r w:rsidRPr="00791D4E">
        <w:rPr>
          <w:rFonts w:ascii="Times New Roman" w:hAnsi="Times New Roman"/>
          <w:sz w:val="28"/>
          <w:szCs w:val="28"/>
          <w:lang w:eastAsia="ar-SA"/>
        </w:rPr>
        <w:t>замещающих должности муниципальной службы</w:t>
      </w: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2.1. Оплата труда лиц, замещающих должности муниципальной службы в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 производится в виде денежного содержания, которое состоит из следующих выплат:</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 должностного оклада в соответствии с замещаемой должностью муниципальной службы (далее - должностной оклад);</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 ежемесячных надбавок и иных дополнительных выплат к должностному окладу.</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2.2. Размеры должностных окладов лиц, замещающих должности муниципальной службы, в коэффициентном отношении к размеру базового должностного оклада приведены в Приложениях 1 к настоящему Положению.</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lastRenderedPageBreak/>
        <w:t>2.3. Муниципальным служащим устанавливаются следующие ежемесячные надбавки и иные дополнительные выплаты к должностному окладу:</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 Ежемесячная надбавка за особые условия муниципальной службы в следующих размерах:</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tbl>
      <w:tblPr>
        <w:tblW w:w="0" w:type="auto"/>
        <w:tblInd w:w="70" w:type="dxa"/>
        <w:tblLayout w:type="fixed"/>
        <w:tblCellMar>
          <w:left w:w="70" w:type="dxa"/>
          <w:right w:w="70" w:type="dxa"/>
        </w:tblCellMar>
        <w:tblLook w:val="00A0"/>
      </w:tblPr>
      <w:tblGrid>
        <w:gridCol w:w="3915"/>
        <w:gridCol w:w="5441"/>
      </w:tblGrid>
      <w:tr w:rsidR="00CC353C" w:rsidRPr="00791D4E" w:rsidTr="00E66B20">
        <w:trPr>
          <w:cantSplit/>
          <w:trHeight w:val="72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Группа должностей        </w:t>
            </w:r>
            <w:r w:rsidRPr="00791D4E">
              <w:rPr>
                <w:rFonts w:ascii="Times New Roman" w:hAnsi="Times New Roman"/>
                <w:sz w:val="28"/>
                <w:szCs w:val="28"/>
                <w:lang w:eastAsia="ar-SA"/>
              </w:rPr>
              <w:br/>
              <w:t xml:space="preserve">муниципальной службы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Размер ежемесячной </w:t>
            </w:r>
            <w:r>
              <w:rPr>
                <w:rFonts w:ascii="Times New Roman" w:hAnsi="Times New Roman"/>
                <w:sz w:val="28"/>
                <w:szCs w:val="28"/>
                <w:lang w:eastAsia="ar-SA"/>
              </w:rPr>
              <w:t xml:space="preserve">надбавки за особые условия     </w:t>
            </w:r>
            <w:r w:rsidRPr="00791D4E">
              <w:rPr>
                <w:rFonts w:ascii="Times New Roman" w:hAnsi="Times New Roman"/>
                <w:sz w:val="28"/>
                <w:szCs w:val="28"/>
                <w:lang w:eastAsia="ar-SA"/>
              </w:rPr>
              <w:t>муниципальной слу</w:t>
            </w:r>
            <w:r>
              <w:rPr>
                <w:rFonts w:ascii="Times New Roman" w:hAnsi="Times New Roman"/>
                <w:sz w:val="28"/>
                <w:szCs w:val="28"/>
                <w:lang w:eastAsia="ar-SA"/>
              </w:rPr>
              <w:t xml:space="preserve">жбы, в  </w:t>
            </w:r>
            <w:r>
              <w:rPr>
                <w:rFonts w:ascii="Times New Roman" w:hAnsi="Times New Roman"/>
                <w:sz w:val="28"/>
                <w:szCs w:val="28"/>
                <w:lang w:eastAsia="ar-SA"/>
              </w:rPr>
              <w:br/>
              <w:t xml:space="preserve">процентах к должностному  </w:t>
            </w:r>
            <w:r w:rsidRPr="00791D4E">
              <w:rPr>
                <w:rFonts w:ascii="Times New Roman" w:hAnsi="Times New Roman"/>
                <w:sz w:val="28"/>
                <w:szCs w:val="28"/>
                <w:lang w:eastAsia="ar-SA"/>
              </w:rPr>
              <w:t xml:space="preserve">окладу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Главная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до 150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Ведущая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до 1</w:t>
            </w:r>
            <w:r>
              <w:rPr>
                <w:rFonts w:ascii="Times New Roman" w:hAnsi="Times New Roman"/>
                <w:sz w:val="28"/>
                <w:szCs w:val="28"/>
                <w:lang w:eastAsia="ar-SA"/>
              </w:rPr>
              <w:t>2</w:t>
            </w:r>
            <w:r w:rsidRPr="00791D4E">
              <w:rPr>
                <w:rFonts w:ascii="Times New Roman" w:hAnsi="Times New Roman"/>
                <w:sz w:val="28"/>
                <w:szCs w:val="28"/>
                <w:lang w:eastAsia="ar-SA"/>
              </w:rPr>
              <w:t xml:space="preserve">0            </w:t>
            </w:r>
          </w:p>
        </w:tc>
      </w:tr>
    </w:tbl>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 Ежемесячная надбавка за выслугу лет в следующих размерах:</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tbl>
      <w:tblPr>
        <w:tblW w:w="0" w:type="auto"/>
        <w:tblInd w:w="70" w:type="dxa"/>
        <w:tblLayout w:type="fixed"/>
        <w:tblCellMar>
          <w:left w:w="70" w:type="dxa"/>
          <w:right w:w="70" w:type="dxa"/>
        </w:tblCellMar>
        <w:tblLook w:val="00A0"/>
      </w:tblPr>
      <w:tblGrid>
        <w:gridCol w:w="3915"/>
        <w:gridCol w:w="5441"/>
      </w:tblGrid>
      <w:tr w:rsidR="00CC353C" w:rsidRPr="00791D4E" w:rsidTr="00E66B20">
        <w:trPr>
          <w:cantSplit/>
          <w:trHeight w:val="48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Стаж муниципальной службы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Размер </w:t>
            </w:r>
            <w:r w:rsidRPr="00791D4E">
              <w:rPr>
                <w:rFonts w:ascii="Times New Roman" w:hAnsi="Times New Roman"/>
                <w:sz w:val="28"/>
                <w:szCs w:val="28"/>
                <w:lang w:eastAsia="ar-SA"/>
              </w:rPr>
              <w:t>надба</w:t>
            </w:r>
            <w:r>
              <w:rPr>
                <w:rFonts w:ascii="Times New Roman" w:hAnsi="Times New Roman"/>
                <w:sz w:val="28"/>
                <w:szCs w:val="28"/>
                <w:lang w:eastAsia="ar-SA"/>
              </w:rPr>
              <w:t xml:space="preserve">вки (в процентах к     </w:t>
            </w:r>
            <w:r w:rsidRPr="00791D4E">
              <w:rPr>
                <w:rFonts w:ascii="Times New Roman" w:hAnsi="Times New Roman"/>
                <w:sz w:val="28"/>
                <w:szCs w:val="28"/>
                <w:lang w:eastAsia="ar-SA"/>
              </w:rPr>
              <w:t xml:space="preserve">должностному окладу)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1 года до 5 лет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10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5 до 10 лет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15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10 до 15 лет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20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15 лет и выше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30             </w:t>
            </w:r>
          </w:p>
        </w:tc>
      </w:tr>
    </w:tbl>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Ежемесячная надбавка за выслугу лет выплачивается со дня возникновения права на ее назначение или изменения размера надбавки. Исчисление стажа муниципальной службы, дающего право на получение надбавки за выслугу лет, осуществляется в соответствии с законодательством Российской Федерации и Астраханской области.</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3) Ежемесячное денежное поощрение лицам, замещающим должности муниципальной службы, в следующих размерах:</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tbl>
      <w:tblPr>
        <w:tblW w:w="0" w:type="auto"/>
        <w:tblInd w:w="70" w:type="dxa"/>
        <w:tblLayout w:type="fixed"/>
        <w:tblCellMar>
          <w:left w:w="70" w:type="dxa"/>
          <w:right w:w="70" w:type="dxa"/>
        </w:tblCellMar>
        <w:tblLook w:val="00A0"/>
      </w:tblPr>
      <w:tblGrid>
        <w:gridCol w:w="4320"/>
        <w:gridCol w:w="3375"/>
      </w:tblGrid>
      <w:tr w:rsidR="00CC353C" w:rsidRPr="00791D4E" w:rsidTr="00E66B20">
        <w:trPr>
          <w:cantSplit/>
          <w:trHeight w:val="720"/>
        </w:trPr>
        <w:tc>
          <w:tcPr>
            <w:tcW w:w="4320"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Группа должностей      </w:t>
            </w:r>
            <w:r w:rsidRPr="00791D4E">
              <w:rPr>
                <w:rFonts w:ascii="Times New Roman" w:hAnsi="Times New Roman"/>
                <w:sz w:val="28"/>
                <w:szCs w:val="28"/>
                <w:lang w:eastAsia="ar-SA"/>
              </w:rPr>
              <w:br/>
              <w:t xml:space="preserve">муниципальной службы    </w:t>
            </w:r>
          </w:p>
        </w:tc>
        <w:tc>
          <w:tcPr>
            <w:tcW w:w="337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Размер ежемесячного   </w:t>
            </w:r>
            <w:r w:rsidRPr="00791D4E">
              <w:rPr>
                <w:rFonts w:ascii="Times New Roman" w:hAnsi="Times New Roman"/>
                <w:sz w:val="28"/>
                <w:szCs w:val="28"/>
                <w:lang w:eastAsia="ar-SA"/>
              </w:rPr>
              <w:br/>
              <w:t xml:space="preserve">денежного поощрения в  </w:t>
            </w:r>
            <w:r w:rsidRPr="00791D4E">
              <w:rPr>
                <w:rFonts w:ascii="Times New Roman" w:hAnsi="Times New Roman"/>
                <w:sz w:val="28"/>
                <w:szCs w:val="28"/>
                <w:lang w:eastAsia="ar-SA"/>
              </w:rPr>
              <w:br/>
              <w:t xml:space="preserve">кратном отношении к   </w:t>
            </w:r>
            <w:r w:rsidRPr="00791D4E">
              <w:rPr>
                <w:rFonts w:ascii="Times New Roman" w:hAnsi="Times New Roman"/>
                <w:sz w:val="28"/>
                <w:szCs w:val="28"/>
                <w:lang w:eastAsia="ar-SA"/>
              </w:rPr>
              <w:br/>
              <w:t xml:space="preserve">установленному     </w:t>
            </w:r>
            <w:r w:rsidRPr="00791D4E">
              <w:rPr>
                <w:rFonts w:ascii="Times New Roman" w:hAnsi="Times New Roman"/>
                <w:sz w:val="28"/>
                <w:szCs w:val="28"/>
                <w:lang w:eastAsia="ar-SA"/>
              </w:rPr>
              <w:br/>
              <w:t xml:space="preserve">должностному окладу   </w:t>
            </w:r>
          </w:p>
        </w:tc>
      </w:tr>
      <w:tr w:rsidR="00CC353C" w:rsidRPr="00791D4E" w:rsidTr="00E66B20">
        <w:trPr>
          <w:cantSplit/>
          <w:trHeight w:val="240"/>
        </w:trPr>
        <w:tc>
          <w:tcPr>
            <w:tcW w:w="4320"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Главная</w:t>
            </w:r>
          </w:p>
        </w:tc>
        <w:tc>
          <w:tcPr>
            <w:tcW w:w="337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1.0           </w:t>
            </w:r>
          </w:p>
        </w:tc>
      </w:tr>
      <w:tr w:rsidR="00CC353C" w:rsidRPr="00791D4E" w:rsidTr="00E66B20">
        <w:trPr>
          <w:cantSplit/>
          <w:trHeight w:val="240"/>
        </w:trPr>
        <w:tc>
          <w:tcPr>
            <w:tcW w:w="4320"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Ведущая                      </w:t>
            </w:r>
          </w:p>
        </w:tc>
        <w:tc>
          <w:tcPr>
            <w:tcW w:w="337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CC0348">
              <w:rPr>
                <w:rFonts w:ascii="Times New Roman" w:hAnsi="Times New Roman"/>
                <w:sz w:val="28"/>
                <w:szCs w:val="28"/>
                <w:lang w:eastAsia="ar-SA"/>
              </w:rPr>
              <w:t>0.9</w:t>
            </w:r>
          </w:p>
        </w:tc>
      </w:tr>
    </w:tbl>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4) Премия за выполнение особо важных и сложных заданий. Премирование муниципальных служащих осуществляется в порядке, установленном в Приложении 2.</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Максимальный размер премии не может превышать двух должностных окладов в год.</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5) Единовременная выплата при предоставлении ежегодного оплачиваемого отпуска, которая осуществляется один раз в год при предоставлении ежегодного оплачиваемого отпуска и составляет один должностной оклад.</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7) Иные выплаты, предусмотренные муниципальными правовыми актами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 в соответствии с законодательством РФ, Астраханской области.</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lastRenderedPageBreak/>
        <w:t>2.4. В связи с юбилейной датой муниципальному служащему выплачивается единовременное денежное поощрение в размере двух должностных окладов в соответствии с замещаемой должностью муниципальной службы. При этом юбилейными датами следует считать 50, 55 (для женщин), 60 лет и далее через каждые 5 лет.</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Данная выплата производится на основании распоряжения администрации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2.5. В связи с выходом на пенсию муниципальному служащему выплачивается единовременное денежное поощрение в размере двух должностных окладов в соответствии с замещаемой должностью муниципальной службы.</w:t>
      </w:r>
    </w:p>
    <w:p w:rsidR="00CC353C" w:rsidRPr="00CC0348"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Данная выплата производится на основании распоряжения администрации МО «</w:t>
      </w:r>
      <w:proofErr w:type="spellStart"/>
      <w:r w:rsidRPr="00CC0348">
        <w:rPr>
          <w:rFonts w:ascii="Times New Roman" w:hAnsi="Times New Roman"/>
          <w:sz w:val="28"/>
          <w:szCs w:val="28"/>
          <w:lang w:eastAsia="ar-SA"/>
        </w:rPr>
        <w:t>Сокрутовский</w:t>
      </w:r>
      <w:proofErr w:type="spellEnd"/>
      <w:r w:rsidRPr="00791D4E">
        <w:rPr>
          <w:rFonts w:ascii="Times New Roman" w:hAnsi="Times New Roman"/>
          <w:sz w:val="28"/>
          <w:szCs w:val="28"/>
          <w:lang w:eastAsia="ar-SA"/>
        </w:rPr>
        <w:t xml:space="preserve"> сельсовет».</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Pr>
          <w:rFonts w:ascii="Times New Roman" w:hAnsi="Times New Roman"/>
          <w:sz w:val="28"/>
          <w:szCs w:val="28"/>
          <w:lang w:eastAsia="ar-SA"/>
        </w:rPr>
        <w:t xml:space="preserve">                    </w:t>
      </w:r>
      <w:r w:rsidRPr="00CC0348">
        <w:rPr>
          <w:rFonts w:ascii="Times New Roman" w:hAnsi="Times New Roman"/>
          <w:sz w:val="28"/>
          <w:szCs w:val="28"/>
          <w:lang w:eastAsia="ar-SA"/>
        </w:rPr>
        <w:t>3.Фонд оплаты труда муниципальных служащих.</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Pr>
          <w:rFonts w:ascii="Times New Roman" w:hAnsi="Times New Roman"/>
          <w:sz w:val="28"/>
          <w:szCs w:val="28"/>
          <w:lang w:eastAsia="ar-SA"/>
        </w:rPr>
        <w:t>3.1.Оплата труда лиц</w:t>
      </w:r>
      <w:r w:rsidRPr="00CC0348">
        <w:rPr>
          <w:rFonts w:ascii="Times New Roman" w:hAnsi="Times New Roman"/>
          <w:sz w:val="28"/>
          <w:szCs w:val="28"/>
          <w:lang w:eastAsia="ar-SA"/>
        </w:rPr>
        <w:t>, замещающих должности муниципальной службы,</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производится за счет средств, утвержденных решением Совета МО «</w:t>
      </w:r>
      <w:proofErr w:type="spellStart"/>
      <w:r w:rsidRPr="00CC0348">
        <w:rPr>
          <w:rFonts w:ascii="Times New Roman" w:hAnsi="Times New Roman"/>
          <w:sz w:val="28"/>
          <w:szCs w:val="28"/>
          <w:lang w:eastAsia="ar-SA"/>
        </w:rPr>
        <w:t>Сокрутовский</w:t>
      </w:r>
      <w:proofErr w:type="spellEnd"/>
      <w:r w:rsidRPr="00CC0348">
        <w:rPr>
          <w:rFonts w:ascii="Times New Roman" w:hAnsi="Times New Roman"/>
          <w:sz w:val="28"/>
          <w:szCs w:val="28"/>
          <w:lang w:eastAsia="ar-SA"/>
        </w:rPr>
        <w:t xml:space="preserve"> сельсовет» о бюджете МО «</w:t>
      </w:r>
      <w:proofErr w:type="spellStart"/>
      <w:r w:rsidRPr="00CC0348">
        <w:rPr>
          <w:rFonts w:ascii="Times New Roman" w:hAnsi="Times New Roman"/>
          <w:sz w:val="28"/>
          <w:szCs w:val="28"/>
          <w:lang w:eastAsia="ar-SA"/>
        </w:rPr>
        <w:t>Сокрутовский</w:t>
      </w:r>
      <w:proofErr w:type="spellEnd"/>
      <w:r w:rsidRPr="00CC0348">
        <w:rPr>
          <w:rFonts w:ascii="Times New Roman" w:hAnsi="Times New Roman"/>
          <w:sz w:val="28"/>
          <w:szCs w:val="28"/>
          <w:lang w:eastAsia="ar-SA"/>
        </w:rPr>
        <w:t xml:space="preserve"> сельсовет»» </w:t>
      </w:r>
      <w:proofErr w:type="gramStart"/>
      <w:r w:rsidRPr="00CC0348">
        <w:rPr>
          <w:rFonts w:ascii="Times New Roman" w:hAnsi="Times New Roman"/>
          <w:sz w:val="28"/>
          <w:szCs w:val="28"/>
          <w:lang w:eastAsia="ar-SA"/>
        </w:rPr>
        <w:t>на</w:t>
      </w:r>
      <w:proofErr w:type="gramEnd"/>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очередной финансовый год по фонду оплаты труда органов местного самоуправления. </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        При формировании фонда оплаты труда лиц, замещающих должности</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муниципальной службы в органах местного самоуправления  МО «</w:t>
      </w:r>
      <w:proofErr w:type="spellStart"/>
      <w:r w:rsidRPr="00CC0348">
        <w:rPr>
          <w:rFonts w:ascii="Times New Roman" w:hAnsi="Times New Roman"/>
          <w:sz w:val="28"/>
          <w:szCs w:val="28"/>
          <w:lang w:eastAsia="ar-SA"/>
        </w:rPr>
        <w:t>Сокрутовский</w:t>
      </w:r>
      <w:proofErr w:type="spellEnd"/>
      <w:r w:rsidRPr="00CC0348">
        <w:rPr>
          <w:rFonts w:ascii="Times New Roman" w:hAnsi="Times New Roman"/>
          <w:sz w:val="28"/>
          <w:szCs w:val="28"/>
          <w:lang w:eastAsia="ar-SA"/>
        </w:rPr>
        <w:t xml:space="preserve"> сельсовет», на соответствующий финансовый год предусматриваются следующие средства: </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1) должностной оклад - в размере двенадцати должностных окладов;</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2) надбавка за выслугу  лет - в размере трех должностных окладов;</w:t>
      </w:r>
    </w:p>
    <w:p w:rsidR="00CC353C" w:rsidRPr="00BC20AC"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3) надбавка за особые условия муниципальной службы - в размере</w:t>
      </w:r>
    </w:p>
    <w:p w:rsidR="00CC353C" w:rsidRPr="00BC20AC"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 xml:space="preserve">восемнадцати должностных окладов; </w:t>
      </w:r>
    </w:p>
    <w:p w:rsidR="00CC353C" w:rsidRPr="00BC20AC"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4) надбавка за работу со сведениями, составляющими государственную тайну - в размере полутора должностных окладов;</w:t>
      </w:r>
    </w:p>
    <w:p w:rsidR="00CC353C" w:rsidRPr="00BC20AC"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 xml:space="preserve">5) ежемесячное денежное поощрение - в размере двенадцати должностных окладов; </w:t>
      </w:r>
    </w:p>
    <w:p w:rsidR="00CC353C" w:rsidRPr="00BC20AC"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 xml:space="preserve">6) единовременная выплата при предоставлении </w:t>
      </w:r>
      <w:proofErr w:type="gramStart"/>
      <w:r w:rsidRPr="00BC20AC">
        <w:rPr>
          <w:rFonts w:ascii="Times New Roman" w:hAnsi="Times New Roman"/>
          <w:sz w:val="28"/>
          <w:szCs w:val="28"/>
          <w:lang w:eastAsia="ar-SA"/>
        </w:rPr>
        <w:t>ежегодного</w:t>
      </w:r>
      <w:proofErr w:type="gramEnd"/>
      <w:r w:rsidRPr="00BC20AC">
        <w:rPr>
          <w:rFonts w:ascii="Times New Roman" w:hAnsi="Times New Roman"/>
          <w:sz w:val="28"/>
          <w:szCs w:val="28"/>
          <w:lang w:eastAsia="ar-SA"/>
        </w:rPr>
        <w:t xml:space="preserve"> оплачиваемого</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 xml:space="preserve">отпуска и материальная помощь - </w:t>
      </w:r>
      <w:proofErr w:type="gramStart"/>
      <w:r w:rsidRPr="00BC20AC">
        <w:rPr>
          <w:rFonts w:ascii="Times New Roman" w:hAnsi="Times New Roman"/>
          <w:sz w:val="28"/>
          <w:szCs w:val="28"/>
          <w:lang w:eastAsia="ar-SA"/>
        </w:rPr>
        <w:t>в размере три</w:t>
      </w:r>
      <w:proofErr w:type="gramEnd"/>
      <w:r w:rsidRPr="00BC20AC">
        <w:rPr>
          <w:rFonts w:ascii="Times New Roman" w:hAnsi="Times New Roman"/>
          <w:sz w:val="28"/>
          <w:szCs w:val="28"/>
          <w:lang w:eastAsia="ar-SA"/>
        </w:rPr>
        <w:t xml:space="preserve"> должностных</w:t>
      </w:r>
      <w:r w:rsidRPr="00CC0348">
        <w:rPr>
          <w:rFonts w:ascii="Times New Roman" w:hAnsi="Times New Roman"/>
          <w:sz w:val="28"/>
          <w:szCs w:val="28"/>
          <w:lang w:eastAsia="ar-SA"/>
        </w:rPr>
        <w:t xml:space="preserve"> окладов;</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7) премии за выполнение особо важных и сложных заданий - в размере двух</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должностных окладов. </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3.2. Экономия установленного фонда оплаты труда </w:t>
      </w:r>
      <w:proofErr w:type="gramStart"/>
      <w:r w:rsidRPr="00CC0348">
        <w:rPr>
          <w:rFonts w:ascii="Times New Roman" w:hAnsi="Times New Roman"/>
          <w:sz w:val="28"/>
          <w:szCs w:val="28"/>
          <w:lang w:eastAsia="ar-SA"/>
        </w:rPr>
        <w:t>муниципальных</w:t>
      </w:r>
      <w:proofErr w:type="gramEnd"/>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служащих по итогам года может быть </w:t>
      </w:r>
      <w:proofErr w:type="gramStart"/>
      <w:r w:rsidRPr="00CC0348">
        <w:rPr>
          <w:rFonts w:ascii="Times New Roman" w:hAnsi="Times New Roman"/>
          <w:sz w:val="28"/>
          <w:szCs w:val="28"/>
          <w:lang w:eastAsia="ar-SA"/>
        </w:rPr>
        <w:t>использована</w:t>
      </w:r>
      <w:proofErr w:type="gramEnd"/>
      <w:r w:rsidRPr="00CC0348">
        <w:rPr>
          <w:rFonts w:ascii="Times New Roman" w:hAnsi="Times New Roman"/>
          <w:sz w:val="28"/>
          <w:szCs w:val="28"/>
          <w:lang w:eastAsia="ar-SA"/>
        </w:rPr>
        <w:t xml:space="preserve"> для дополнительного</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премирования, оказания дополнительной материальной помощи и выплаты</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единовременной премии в конце календарного года.</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3.3. Представитель нанимателя (работодатель) вправе перераспределить</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средства фонда оплаты труда лиц, замещающих должности муниципальной</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службы, между выплатами, предусмотренными  подпунктами 1, 2 пункта 5</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Pr>
          <w:rFonts w:ascii="Times New Roman" w:hAnsi="Times New Roman"/>
          <w:sz w:val="28"/>
          <w:szCs w:val="28"/>
          <w:lang w:eastAsia="ar-SA"/>
        </w:rPr>
        <w:t xml:space="preserve">настоящего Положения. </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3.4. При изменении действующего законодательства </w:t>
      </w:r>
      <w:proofErr w:type="gramStart"/>
      <w:r w:rsidRPr="00CC0348">
        <w:rPr>
          <w:rFonts w:ascii="Times New Roman" w:hAnsi="Times New Roman"/>
          <w:sz w:val="28"/>
          <w:szCs w:val="28"/>
          <w:lang w:eastAsia="ar-SA"/>
        </w:rPr>
        <w:t>Российской</w:t>
      </w:r>
      <w:proofErr w:type="gramEnd"/>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Федерации, законодательства Астраханской области, Устава муниципального</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lastRenderedPageBreak/>
        <w:t>образования «</w:t>
      </w:r>
      <w:proofErr w:type="spellStart"/>
      <w:r w:rsidRPr="00CC0348">
        <w:rPr>
          <w:rFonts w:ascii="Times New Roman" w:hAnsi="Times New Roman"/>
          <w:sz w:val="28"/>
          <w:szCs w:val="28"/>
          <w:lang w:eastAsia="ar-SA"/>
        </w:rPr>
        <w:t>Сокрутовский</w:t>
      </w:r>
      <w:proofErr w:type="spellEnd"/>
      <w:r w:rsidRPr="00CC0348">
        <w:rPr>
          <w:rFonts w:ascii="Times New Roman" w:hAnsi="Times New Roman"/>
          <w:sz w:val="28"/>
          <w:szCs w:val="28"/>
          <w:lang w:eastAsia="ar-SA"/>
        </w:rPr>
        <w:t xml:space="preserve"> сельсовет», </w:t>
      </w:r>
      <w:proofErr w:type="gramStart"/>
      <w:r w:rsidRPr="00CC0348">
        <w:rPr>
          <w:rFonts w:ascii="Times New Roman" w:hAnsi="Times New Roman"/>
          <w:sz w:val="28"/>
          <w:szCs w:val="28"/>
          <w:lang w:eastAsia="ar-SA"/>
        </w:rPr>
        <w:t>регулирующих</w:t>
      </w:r>
      <w:proofErr w:type="gramEnd"/>
      <w:r w:rsidRPr="00CC0348">
        <w:rPr>
          <w:rFonts w:ascii="Times New Roman" w:hAnsi="Times New Roman"/>
          <w:sz w:val="28"/>
          <w:szCs w:val="28"/>
          <w:lang w:eastAsia="ar-SA"/>
        </w:rPr>
        <w:t xml:space="preserve"> отношения по оплате</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труда лиц, замещающих должности муниципальной службы, правовые нормы настоящего Положения применяются в части, не противоречащей</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изменениям действующего законодательства, и подлежат приведению </w:t>
      </w:r>
      <w:proofErr w:type="gramStart"/>
      <w:r w:rsidRPr="00CC0348">
        <w:rPr>
          <w:rFonts w:ascii="Times New Roman" w:hAnsi="Times New Roman"/>
          <w:sz w:val="28"/>
          <w:szCs w:val="28"/>
          <w:lang w:eastAsia="ar-SA"/>
        </w:rPr>
        <w:t>в</w:t>
      </w:r>
      <w:proofErr w:type="gramEnd"/>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соответствие с нормами законов, иных нормативных правовых актов</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Российской Федерации, Астраханской области и Устава муниципального</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образования «</w:t>
      </w:r>
      <w:proofErr w:type="spellStart"/>
      <w:r w:rsidRPr="00CC0348">
        <w:rPr>
          <w:rFonts w:ascii="Times New Roman" w:hAnsi="Times New Roman"/>
          <w:sz w:val="28"/>
          <w:szCs w:val="28"/>
          <w:lang w:eastAsia="ar-SA"/>
        </w:rPr>
        <w:t>Сокрутовский</w:t>
      </w:r>
      <w:proofErr w:type="spellEnd"/>
      <w:r w:rsidRPr="00CC0348">
        <w:rPr>
          <w:rFonts w:ascii="Times New Roman" w:hAnsi="Times New Roman"/>
          <w:sz w:val="28"/>
          <w:szCs w:val="28"/>
          <w:lang w:eastAsia="ar-SA"/>
        </w:rPr>
        <w:t xml:space="preserve"> сельсовет».</w:t>
      </w: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ind w:left="360"/>
        <w:jc w:val="both"/>
        <w:outlineLvl w:val="1"/>
        <w:rPr>
          <w:rFonts w:ascii="Times New Roman" w:hAnsi="Times New Roman"/>
          <w:sz w:val="28"/>
          <w:szCs w:val="28"/>
          <w:lang w:eastAsia="ar-SA"/>
        </w:rPr>
      </w:pPr>
      <w:r w:rsidRPr="00791D4E">
        <w:rPr>
          <w:rFonts w:ascii="Times New Roman" w:hAnsi="Times New Roman"/>
          <w:sz w:val="28"/>
          <w:szCs w:val="28"/>
          <w:lang w:eastAsia="ar-SA"/>
        </w:rPr>
        <w:t>Верно:</w:t>
      </w:r>
      <w:r w:rsidRPr="00791D4E">
        <w:rPr>
          <w:rFonts w:ascii="Times New Roman" w:hAnsi="Times New Roman"/>
          <w:sz w:val="28"/>
          <w:szCs w:val="28"/>
          <w:lang w:eastAsia="ar-SA"/>
        </w:rPr>
        <w:br w:type="page"/>
      </w:r>
    </w:p>
    <w:p w:rsidR="00CC353C" w:rsidRPr="00791D4E" w:rsidRDefault="00CC353C" w:rsidP="00A51BCA">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Приложение 1</w:t>
      </w:r>
    </w:p>
    <w:p w:rsidR="00CC353C" w:rsidRPr="00791D4E" w:rsidRDefault="00CC353C" w:rsidP="00A51BCA">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к Положению о системе и условиях</w:t>
      </w:r>
    </w:p>
    <w:p w:rsidR="00CC353C" w:rsidRPr="00791D4E" w:rsidRDefault="00CC353C" w:rsidP="00A51BCA">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оплаты труда лиц, замещающих должности муниципальной службы в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bookmarkStart w:id="2" w:name="OLE_LINK3"/>
      <w:bookmarkStart w:id="3" w:name="OLE_LINK4"/>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r w:rsidRPr="00791D4E">
        <w:rPr>
          <w:rFonts w:ascii="Times New Roman CYR" w:hAnsi="Times New Roman CYR"/>
          <w:sz w:val="28"/>
          <w:szCs w:val="28"/>
          <w:lang w:eastAsia="ar-SA"/>
        </w:rPr>
        <w:t xml:space="preserve">Должностные оклады лиц, </w:t>
      </w:r>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roofErr w:type="gramStart"/>
      <w:r w:rsidRPr="00791D4E">
        <w:rPr>
          <w:rFonts w:ascii="Times New Roman CYR" w:hAnsi="Times New Roman CYR"/>
          <w:sz w:val="28"/>
          <w:szCs w:val="28"/>
          <w:lang w:eastAsia="ar-SA"/>
        </w:rPr>
        <w:t>замещающих</w:t>
      </w:r>
      <w:proofErr w:type="gramEnd"/>
      <w:r w:rsidRPr="00791D4E">
        <w:rPr>
          <w:rFonts w:ascii="Times New Roman CYR" w:hAnsi="Times New Roman CYR"/>
          <w:sz w:val="28"/>
          <w:szCs w:val="28"/>
          <w:lang w:eastAsia="ar-SA"/>
        </w:rPr>
        <w:t xml:space="preserve"> должности муниципальной службы</w:t>
      </w:r>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r w:rsidRPr="00791D4E">
        <w:rPr>
          <w:rFonts w:ascii="Times New Roman CYR" w:hAnsi="Times New Roman CYR"/>
          <w:sz w:val="28"/>
          <w:szCs w:val="28"/>
          <w:lang w:eastAsia="ar-SA"/>
        </w:rPr>
        <w:t>в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bookmarkEnd w:id="2"/>
    <w:bookmarkEnd w:id="3"/>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A51BCA">
      <w:pPr>
        <w:suppressAutoHyphens/>
        <w:autoSpaceDE w:val="0"/>
        <w:autoSpaceDN w:val="0"/>
        <w:adjustRightInd w:val="0"/>
        <w:spacing w:after="0" w:line="240" w:lineRule="auto"/>
        <w:rPr>
          <w:rFonts w:ascii="Courier New" w:hAnsi="Courier New" w:cs="Courier New"/>
          <w:sz w:val="20"/>
          <w:szCs w:val="20"/>
          <w:lang w:eastAsia="ar-SA"/>
        </w:rPr>
      </w:pPr>
      <w:r w:rsidRPr="00791D4E">
        <w:rPr>
          <w:rFonts w:ascii="Courier New" w:hAnsi="Courier New" w:cs="Courier New"/>
          <w:sz w:val="20"/>
          <w:szCs w:val="20"/>
          <w:lang w:eastAsia="ar-SA"/>
        </w:rPr>
        <w:t xml:space="preserve">                                                                </w:t>
      </w:r>
    </w:p>
    <w:tbl>
      <w:tblPr>
        <w:tblW w:w="0" w:type="auto"/>
        <w:tblInd w:w="70" w:type="dxa"/>
        <w:tblLayout w:type="fixed"/>
        <w:tblCellMar>
          <w:left w:w="70" w:type="dxa"/>
          <w:right w:w="70" w:type="dxa"/>
        </w:tblCellMar>
        <w:tblLook w:val="00A0"/>
      </w:tblPr>
      <w:tblGrid>
        <w:gridCol w:w="4050"/>
        <w:gridCol w:w="5306"/>
      </w:tblGrid>
      <w:tr w:rsidR="00CC353C" w:rsidRPr="00791D4E" w:rsidTr="00E66B20">
        <w:trPr>
          <w:cantSplit/>
          <w:trHeight w:val="360"/>
        </w:trPr>
        <w:tc>
          <w:tcPr>
            <w:tcW w:w="4050" w:type="dxa"/>
            <w:tcBorders>
              <w:top w:val="single" w:sz="6" w:space="0" w:color="auto"/>
              <w:left w:val="single" w:sz="6" w:space="0" w:color="auto"/>
              <w:bottom w:val="single" w:sz="6" w:space="0" w:color="auto"/>
              <w:right w:val="single" w:sz="6" w:space="0" w:color="auto"/>
            </w:tcBorders>
            <w:vAlign w:val="center"/>
          </w:tcPr>
          <w:p w:rsidR="00CC353C" w:rsidRPr="00791D4E" w:rsidRDefault="00CC353C" w:rsidP="00E66B20">
            <w:pPr>
              <w:suppressAutoHyphens/>
              <w:autoSpaceDE w:val="0"/>
              <w:autoSpaceDN w:val="0"/>
              <w:adjustRightInd w:val="0"/>
              <w:spacing w:after="0" w:line="256" w:lineRule="auto"/>
              <w:rPr>
                <w:rFonts w:ascii="Times New Roman CYR" w:hAnsi="Times New Roman CYR"/>
                <w:sz w:val="28"/>
                <w:szCs w:val="28"/>
                <w:lang w:eastAsia="ar-SA"/>
              </w:rPr>
            </w:pPr>
            <w:r w:rsidRPr="00791D4E">
              <w:rPr>
                <w:rFonts w:ascii="Times New Roman CYR" w:hAnsi="Times New Roman CYR"/>
                <w:sz w:val="28"/>
                <w:szCs w:val="28"/>
                <w:lang w:eastAsia="ar-SA"/>
              </w:rPr>
              <w:t xml:space="preserve">Наименование         </w:t>
            </w:r>
            <w:r w:rsidRPr="00791D4E">
              <w:rPr>
                <w:rFonts w:ascii="Times New Roman CYR" w:hAnsi="Times New Roman CYR"/>
                <w:sz w:val="28"/>
                <w:szCs w:val="28"/>
                <w:lang w:eastAsia="ar-SA"/>
              </w:rPr>
              <w:br/>
              <w:t xml:space="preserve">должностей           </w:t>
            </w:r>
          </w:p>
        </w:tc>
        <w:tc>
          <w:tcPr>
            <w:tcW w:w="5306" w:type="dxa"/>
            <w:tcBorders>
              <w:top w:val="single" w:sz="6" w:space="0" w:color="auto"/>
              <w:left w:val="single" w:sz="6" w:space="0" w:color="auto"/>
              <w:bottom w:val="single" w:sz="6" w:space="0" w:color="auto"/>
              <w:right w:val="single" w:sz="6" w:space="0" w:color="auto"/>
            </w:tcBorders>
            <w:vAlign w:val="center"/>
          </w:tcPr>
          <w:p w:rsidR="00CC353C" w:rsidRPr="00791D4E" w:rsidRDefault="00CC353C" w:rsidP="00E66B20">
            <w:pPr>
              <w:suppressAutoHyphens/>
              <w:autoSpaceDE w:val="0"/>
              <w:autoSpaceDN w:val="0"/>
              <w:adjustRightInd w:val="0"/>
              <w:spacing w:after="0" w:line="256" w:lineRule="auto"/>
              <w:rPr>
                <w:rFonts w:ascii="Times New Roman CYR" w:hAnsi="Times New Roman CYR"/>
                <w:sz w:val="28"/>
                <w:szCs w:val="28"/>
                <w:lang w:eastAsia="ar-SA"/>
              </w:rPr>
            </w:pPr>
            <w:r>
              <w:rPr>
                <w:rFonts w:ascii="Times New Roman CYR" w:hAnsi="Times New Roman CYR"/>
                <w:sz w:val="28"/>
                <w:szCs w:val="28"/>
                <w:lang w:eastAsia="ar-SA"/>
              </w:rPr>
              <w:t xml:space="preserve">Размер должностного    </w:t>
            </w:r>
            <w:r w:rsidRPr="00791D4E">
              <w:rPr>
                <w:rFonts w:ascii="Times New Roman CYR" w:hAnsi="Times New Roman CYR"/>
                <w:sz w:val="28"/>
                <w:szCs w:val="28"/>
                <w:lang w:eastAsia="ar-SA"/>
              </w:rPr>
              <w:t xml:space="preserve">оклада в коэффициентном отношении к размеру базового должностного оклада специалиста 2 категории          </w:t>
            </w:r>
          </w:p>
        </w:tc>
      </w:tr>
      <w:tr w:rsidR="00CC353C" w:rsidRPr="00791D4E" w:rsidTr="00E66B20">
        <w:trPr>
          <w:cantSplit/>
          <w:trHeight w:val="684"/>
        </w:trPr>
        <w:tc>
          <w:tcPr>
            <w:tcW w:w="4050"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56" w:lineRule="auto"/>
              <w:rPr>
                <w:rFonts w:ascii="Times New Roman CYR" w:hAnsi="Times New Roman CYR"/>
                <w:sz w:val="28"/>
                <w:szCs w:val="28"/>
                <w:lang w:eastAsia="ar-SA"/>
              </w:rPr>
            </w:pPr>
            <w:r>
              <w:rPr>
                <w:rFonts w:ascii="Times New Roman CYR" w:hAnsi="Times New Roman CYR"/>
                <w:sz w:val="28"/>
                <w:szCs w:val="28"/>
                <w:lang w:eastAsia="ar-SA"/>
              </w:rPr>
              <w:t xml:space="preserve">Заместитель главы </w:t>
            </w:r>
            <w:r w:rsidRPr="00791D4E">
              <w:rPr>
                <w:rFonts w:ascii="Times New Roman CYR" w:hAnsi="Times New Roman CYR"/>
                <w:sz w:val="28"/>
                <w:szCs w:val="28"/>
                <w:lang w:eastAsia="ar-SA"/>
              </w:rPr>
              <w:t xml:space="preserve"> </w:t>
            </w:r>
          </w:p>
        </w:tc>
        <w:tc>
          <w:tcPr>
            <w:tcW w:w="5306"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56" w:lineRule="auto"/>
              <w:rPr>
                <w:rFonts w:ascii="Times New Roman CYR" w:hAnsi="Times New Roman CYR"/>
                <w:sz w:val="28"/>
                <w:szCs w:val="28"/>
                <w:lang w:eastAsia="ar-SA"/>
              </w:rPr>
            </w:pPr>
            <w:r>
              <w:rPr>
                <w:rFonts w:ascii="Times New Roman CYR" w:hAnsi="Times New Roman CYR"/>
                <w:sz w:val="28"/>
                <w:szCs w:val="28"/>
                <w:lang w:eastAsia="ar-SA"/>
              </w:rPr>
              <w:t>2.4</w:t>
            </w:r>
            <w:r w:rsidRPr="00791D4E">
              <w:rPr>
                <w:rFonts w:ascii="Times New Roman CYR" w:hAnsi="Times New Roman CYR"/>
                <w:sz w:val="28"/>
                <w:szCs w:val="28"/>
                <w:lang w:eastAsia="ar-SA"/>
              </w:rPr>
              <w:t xml:space="preserve">           </w:t>
            </w:r>
          </w:p>
        </w:tc>
      </w:tr>
    </w:tbl>
    <w:p w:rsidR="00CC353C" w:rsidRPr="00791D4E" w:rsidRDefault="00CC353C" w:rsidP="00A51BCA">
      <w:pPr>
        <w:suppressAutoHyphens/>
        <w:autoSpaceDE w:val="0"/>
        <w:autoSpaceDN w:val="0"/>
        <w:adjustRightInd w:val="0"/>
        <w:spacing w:after="0" w:line="240" w:lineRule="auto"/>
        <w:jc w:val="right"/>
        <w:outlineLvl w:val="1"/>
        <w:rPr>
          <w:rFonts w:ascii="Times New Roman CYR" w:hAnsi="Times New Roman CYR"/>
          <w:sz w:val="28"/>
          <w:szCs w:val="28"/>
          <w:lang w:eastAsia="ar-SA"/>
        </w:rPr>
      </w:pPr>
    </w:p>
    <w:p w:rsidR="00CC353C" w:rsidRPr="00791D4E" w:rsidRDefault="00CC353C" w:rsidP="00BC20AC">
      <w:pPr>
        <w:suppressAutoHyphens/>
        <w:autoSpaceDE w:val="0"/>
        <w:autoSpaceDN w:val="0"/>
        <w:adjustRightInd w:val="0"/>
        <w:spacing w:after="0" w:line="240" w:lineRule="auto"/>
        <w:ind w:left="360"/>
        <w:jc w:val="both"/>
        <w:outlineLvl w:val="1"/>
        <w:rPr>
          <w:rFonts w:ascii="Times New Roman CYR" w:hAnsi="Times New Roman CYR"/>
          <w:sz w:val="28"/>
          <w:szCs w:val="28"/>
          <w:lang w:eastAsia="ar-SA"/>
        </w:rPr>
      </w:pPr>
      <w:r w:rsidRPr="00791D4E">
        <w:rPr>
          <w:rFonts w:ascii="Times New Roman CYR" w:hAnsi="Times New Roman CYR"/>
          <w:sz w:val="28"/>
          <w:szCs w:val="28"/>
          <w:lang w:eastAsia="ar-SA"/>
        </w:rPr>
        <w:br w:type="page"/>
      </w:r>
      <w:bookmarkEnd w:id="0"/>
      <w:bookmarkEnd w:id="1"/>
    </w:p>
    <w:p w:rsidR="00CC353C" w:rsidRPr="00791D4E" w:rsidRDefault="00CC353C"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Приложение 2</w:t>
      </w:r>
    </w:p>
    <w:p w:rsidR="00CC353C" w:rsidRPr="00791D4E" w:rsidRDefault="00CC353C"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к Положению о системе и условиях</w:t>
      </w:r>
    </w:p>
    <w:p w:rsidR="00CC353C" w:rsidRPr="00791D4E" w:rsidRDefault="00CC353C"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 xml:space="preserve">оплаты труда лиц, замещающих должности муниципальной службы </w:t>
      </w:r>
    </w:p>
    <w:p w:rsidR="00CC353C" w:rsidRPr="00791D4E" w:rsidRDefault="00CC353C"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bCs/>
          <w:sz w:val="28"/>
          <w:szCs w:val="28"/>
          <w:lang w:eastAsia="ar-SA"/>
        </w:rPr>
      </w:pPr>
      <w:r w:rsidRPr="00791D4E">
        <w:rPr>
          <w:rFonts w:ascii="Times New Roman CYR" w:hAnsi="Times New Roman CYR"/>
          <w:bCs/>
          <w:sz w:val="28"/>
          <w:szCs w:val="28"/>
          <w:lang w:eastAsia="ar-SA"/>
        </w:rPr>
        <w:t xml:space="preserve">Порядок установления и выплаты </w:t>
      </w: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bCs/>
          <w:sz w:val="28"/>
          <w:szCs w:val="28"/>
          <w:lang w:eastAsia="ar-SA"/>
        </w:rPr>
      </w:pPr>
      <w:r w:rsidRPr="00791D4E">
        <w:rPr>
          <w:rFonts w:ascii="Times New Roman CYR" w:hAnsi="Times New Roman CYR"/>
          <w:bCs/>
          <w:sz w:val="28"/>
          <w:szCs w:val="28"/>
          <w:lang w:eastAsia="ar-SA"/>
        </w:rPr>
        <w:t xml:space="preserve">ежемесячных надбавок за особые условия муниципальной службы, </w:t>
      </w: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bCs/>
          <w:sz w:val="28"/>
          <w:szCs w:val="28"/>
          <w:lang w:eastAsia="ar-SA"/>
        </w:rPr>
      </w:pPr>
      <w:r w:rsidRPr="00791D4E">
        <w:rPr>
          <w:rFonts w:ascii="Times New Roman CYR" w:hAnsi="Times New Roman CYR"/>
          <w:bCs/>
          <w:sz w:val="28"/>
          <w:szCs w:val="28"/>
          <w:lang w:eastAsia="ar-SA"/>
        </w:rPr>
        <w:t>премий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1. Общие положения</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1.1. Настоящий Порядок разработан и вводится в целях повышения материальной заинтересованности муниципальных служащих в качественном и своевременном выполнении служебных обязанностей, ответственности за выполняемую работу.</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1.2. Установление ежемесячных надбавок за особые условия муниципальной службы, премий за выполнение особо важных и сложных заданий, единовременных выплат при предоставлении ежегодного оплачиваемого отпуска и материальной помощи производится муниципальным служащим в пределах установленного фонда оплаты труда.</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1.3. Изменение в течение календарного года утвержденного фонда оплаты труда муниципальных служащих производится в порядке, установленном законодательством Российской Федерации и Астраханской области, а также муниципальными правовыми актами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 xml:space="preserve">1.4. </w:t>
      </w:r>
      <w:proofErr w:type="gramStart"/>
      <w:r w:rsidRPr="00791D4E">
        <w:rPr>
          <w:rFonts w:ascii="Times New Roman CYR" w:hAnsi="Times New Roman CYR"/>
          <w:sz w:val="28"/>
          <w:szCs w:val="28"/>
          <w:lang w:eastAsia="ar-SA"/>
        </w:rPr>
        <w:t>Контроль за</w:t>
      </w:r>
      <w:proofErr w:type="gramEnd"/>
      <w:r w:rsidRPr="00791D4E">
        <w:rPr>
          <w:rFonts w:ascii="Times New Roman CYR" w:hAnsi="Times New Roman CYR"/>
          <w:sz w:val="28"/>
          <w:szCs w:val="28"/>
          <w:lang w:eastAsia="ar-SA"/>
        </w:rPr>
        <w:t xml:space="preserve"> расходованием фонда оплаты труда осуществляется при проведении проверок и ревизий финансово-хозяйственной деятельности органов местного самоуправления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2. Условия выплаты ежемесячной надбавки</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за особые условия муниципальной службы</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2.1. Ежемесячная надбавка за особые условия муниципальной службы (далее – надбавка) устанавливается при исполнении муниципальным служащим сложных профессиональных задач, достижении им высокой результативности труда с целью материального стимулирования наиболее квалифицированных, компетентных и ответственных работников.</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2.2. Основными критериями для выплаты надбавки являются:</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исполнение должностных обязанностей муниципальными служащими в условиях, отличающихся от нормальных;</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 xml:space="preserve">- </w:t>
      </w:r>
      <w:r w:rsidRPr="00791D4E">
        <w:rPr>
          <w:rFonts w:ascii="Times New Roman CYR" w:hAnsi="Times New Roman CYR"/>
          <w:sz w:val="28"/>
          <w:szCs w:val="28"/>
          <w:lang w:eastAsia="ar-SA"/>
        </w:rPr>
        <w:t>привлечение муниципальных служащих к выполнению непредвиденных, особо важных и ответственных работ;</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lastRenderedPageBreak/>
        <w:t>-</w:t>
      </w:r>
      <w:r w:rsidRPr="00791D4E">
        <w:rPr>
          <w:rFonts w:ascii="Times New Roman CYR" w:hAnsi="Times New Roman CYR"/>
          <w:sz w:val="28"/>
          <w:szCs w:val="28"/>
          <w:lang w:eastAsia="ar-SA"/>
        </w:rPr>
        <w:t>компетентность муниципальных служащих в принятии управленческих решений.</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2.3. Надбавка устанавливается для каждого работника индивидуально в процентах к должностному окладу, в пределах группы должностей муниципальной службы и отражается в штатном расписании соответствующего органа местного самоуправления.</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2.4. По решению представителя нанимателя (работодателя) либо лица, его замещающего, муниципальному служащему может быть снижен размер надбавки или прекращена ее выплата при несоответствии его вышеуказанным критериям, нарушении трудовой дисциплины. Основанием для снижения размера или прекращения выплаты муниципальному служащему надбавки является распоряжение представителя нанимателя (работодателя) либо лица, его замещающего, с указанием причин.</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Снижение (прекращение выплаты) указанной надбавки осуществляется по ходатайству органов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2.5. Размер надбавки работникам, принятым на муниципальную службу в порядке перевода, устанавливается правовым актом представителя нанимателя (работодателя).</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2.6. Надбавка, установленная в соответствии с настоящим Порядком, выплачивается одновременно с другими составляющими денежного содержания муниципального служащего и учитывается во всех случаях исчисления среднего заработка, предусмотренных законодательством Российской Федерации.</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3. Премирование за выполнение</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особо важных и сложных заданий</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3.1. Премия за выполнение особо важных и сложных заданий (далее – премия) вводится в целях материального стимулирования и поощрения высокопрофессионального труда муниципального служащего за индивидуальные результаты работы.</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3.2. К категории особо важных и сложных заданий относятся:</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образцовое и досрочное выполнение особо сложных или важных заданий, внедрение новых форм и методов работы;</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proofErr w:type="gramStart"/>
      <w:r>
        <w:rPr>
          <w:rFonts w:ascii="Times New Roman CYR" w:hAnsi="Times New Roman CYR"/>
          <w:sz w:val="28"/>
          <w:szCs w:val="28"/>
          <w:lang w:eastAsia="ar-SA"/>
        </w:rPr>
        <w:t>-</w:t>
      </w:r>
      <w:r w:rsidRPr="00791D4E">
        <w:rPr>
          <w:rFonts w:ascii="Times New Roman CYR" w:hAnsi="Times New Roman CYR"/>
          <w:sz w:val="28"/>
          <w:szCs w:val="28"/>
          <w:lang w:eastAsia="ar-SA"/>
        </w:rPr>
        <w:t>снижение затрат местного бюджета или увеличение доходной части бюджета, давшие положительный экономический эффект;</w:t>
      </w:r>
      <w:proofErr w:type="gramEnd"/>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участие в судебных делах, повлекших судебно-исковое привлечение денежных средств или экономию денежных средств местного бюджета;</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организация мероприятий по реализации движимого и недвижимого имущества, давших положительный экономический эффект;</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осуществление мероприятий, содействующих реальному приросту инвестиций;</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большая организаторская работа по подготовке и проведению мероприятий местного масштаба, имеющих большое социальное или экономическое значение;</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перевыполнение заданий по следующим показателям: мобилизации доходов в бюджет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 заданиям по снижению дебиторской задолженности;</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lastRenderedPageBreak/>
        <w:t>-</w:t>
      </w:r>
      <w:r w:rsidRPr="00791D4E">
        <w:rPr>
          <w:rFonts w:ascii="Times New Roman CYR" w:hAnsi="Times New Roman CYR"/>
          <w:sz w:val="28"/>
          <w:szCs w:val="28"/>
          <w:lang w:eastAsia="ar-SA"/>
        </w:rPr>
        <w:t>иные действия, повлекшие позитивное решение социально значимых для района проблем.</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3.3. Назначение премии может производиться по одному или нескольким основаниям.</w:t>
      </w:r>
      <w:bookmarkStart w:id="4" w:name="_GoBack"/>
      <w:bookmarkEnd w:id="4"/>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3.4. Решение об отнесении задания к категории особо важных и сложных, о наличии основания для премирования и о размере премий принимается Главой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 Решение о премировании муниципальных служащих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 за выполнение особо важных и сложных заданий принимается в виде распоряжения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3.5. Премирование муниципальных служащих иных органов местного самоуправления осуществляется на основании распоряжения администрации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3.6. Работникам, отработавшим неполный месяц в связи с призывом (поступлением) на военную службу, переводом на другую работу, поступлением на учебу, увольнением по сокращению численности или штата или достижения пенсионного возраста, выплата премий производится из расчета времени, фактически отработанного ими в данном периоде.</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3.7. Премия выплачивается одновременно с заработной платой и учитывается во всех случаях исчисления среднего заработка для оплаты ежегодных отпусков и в других случаях, предусмотренных законодательством РФ.</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4. Порядок</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 xml:space="preserve">единовременной выплаты при предоставлении </w:t>
      </w:r>
      <w:proofErr w:type="gramStart"/>
      <w:r w:rsidRPr="00791D4E">
        <w:rPr>
          <w:rFonts w:ascii="Times New Roman CYR" w:hAnsi="Times New Roman CYR"/>
          <w:sz w:val="28"/>
          <w:szCs w:val="28"/>
          <w:lang w:eastAsia="ar-SA"/>
        </w:rPr>
        <w:t>ежегодного</w:t>
      </w:r>
      <w:proofErr w:type="gramEnd"/>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оплачиваемого отпуска и оказания материальной помощи</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4.1. Единовременная выплата муниципальным служащим при предоставлении ежегодного оплачиваемого отпуска (далее – единовременная выплата) производится на основании заявления один раз в календарном году при предоставлении основного оплачиваемого отпуска и (или) дополнительных оплачиваемых отпусков (далее – отпуск) в размере одного должностного оклада муниципального служащего (далее – должностной оклад).</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Материальная помощь к отпуску выплачивается муниципальным служащим на основании заявления один раз в календарном году, как правило, при предоставлении основного оплачиваемого отпуска и (или) дополнительных оплачиваемых отпусков (далее – отпуск) в размере двух должностных окладов муниципального служащего. В случае выплаты муниципальному служащему материальной помощи по одному или нескольким основаниям, предусмотренным пунктом 4.6. настоящего Порядка право муниципального служащего на получение материальной помощи к отпуску сохраняется.</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В случае предоставления отпуска по частям единовременная выплата и материальная помощь выплачиваются в полном объеме к одной из частей отпуска муниципального служащего по его заявлению.</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lastRenderedPageBreak/>
        <w:t>4.2. Муниципальным служащим, принятым на должности в органы местного самоуправления МО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 в соответствующем календарном году, единовременная выплата и материальная помощь к отпуску выплачиваются при предоставлении отпуска либо, в случае его неиспользования, на основании заявления в декабре текущего года пропорционально отработанному времени.</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4.3. Муниципальным служащим, не использовавшим в течение календарного года отпуск, в случае, если его предоставление могло неблагоприятно отразиться на нормальном ходе работы органа местного самоуправления, единовременная выплата и материальная помощь к отпуску выплачиваются на основании заявления в декабре текущего года пропорционально отработанному времени.</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4.4. В случае</w:t>
      </w:r>
      <w:proofErr w:type="gramStart"/>
      <w:r w:rsidRPr="00791D4E">
        <w:rPr>
          <w:rFonts w:ascii="Times New Roman CYR" w:hAnsi="Times New Roman CYR"/>
          <w:sz w:val="28"/>
          <w:szCs w:val="28"/>
          <w:lang w:eastAsia="ar-SA"/>
        </w:rPr>
        <w:t>,</w:t>
      </w:r>
      <w:proofErr w:type="gramEnd"/>
      <w:r w:rsidRPr="00791D4E">
        <w:rPr>
          <w:rFonts w:ascii="Times New Roman CYR" w:hAnsi="Times New Roman CYR"/>
          <w:sz w:val="28"/>
          <w:szCs w:val="28"/>
          <w:lang w:eastAsia="ar-SA"/>
        </w:rPr>
        <w:t xml:space="preserve"> если муниципальный служащий в текущем календарном году замещал различные должности муниципальной службы, единовременная выплата и материальная помощь к отпуску выплачиваются пропорционально отработанному времени по каждой замещаемой должности.</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 xml:space="preserve">4.5. </w:t>
      </w:r>
      <w:proofErr w:type="gramStart"/>
      <w:r w:rsidRPr="00791D4E">
        <w:rPr>
          <w:rFonts w:ascii="Times New Roman CYR" w:hAnsi="Times New Roman CYR"/>
          <w:sz w:val="28"/>
          <w:szCs w:val="28"/>
          <w:lang w:eastAsia="ar-SA"/>
        </w:rPr>
        <w:t>Муниципальным служащим, не использовавшим право на отпуск и увольняющимся до окончания календарного года, единовременная выплата и материальная помощь к отпуску выплачиваются по их заявлению пропорционально отработанному времени, за исключением случаев увольнения по основаниям согласно пунктам 2, 3 и 4 части 1 статьи 19 Федерального закона от 02.03.2007 № 25-ФЗ «О муниципальной службе в Российской Федерации».</w:t>
      </w:r>
      <w:proofErr w:type="gramEnd"/>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4.6. Материальная помощь также может выплачиваться муниципальным служащим в следующих случаях:</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а) бракосочетание муниципального служащего;</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б) рождение у муниципального служащего ребенка;</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в) смерть супруга (супруги) или близких родственников (родителей, детей) муниципального служащего;</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г) тяжелая болезнь муниципального служащего;</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proofErr w:type="spellStart"/>
      <w:r w:rsidRPr="00791D4E">
        <w:rPr>
          <w:rFonts w:ascii="Times New Roman CYR" w:hAnsi="Times New Roman CYR"/>
          <w:sz w:val="28"/>
          <w:szCs w:val="28"/>
          <w:lang w:eastAsia="ar-SA"/>
        </w:rPr>
        <w:t>д</w:t>
      </w:r>
      <w:proofErr w:type="spellEnd"/>
      <w:r w:rsidRPr="00791D4E">
        <w:rPr>
          <w:rFonts w:ascii="Times New Roman CYR" w:hAnsi="Times New Roman CYR"/>
          <w:sz w:val="28"/>
          <w:szCs w:val="28"/>
          <w:lang w:eastAsia="ar-SA"/>
        </w:rPr>
        <w:t>) утраты личного имущества в результате пожара или стихийного бедствия либо в результате противоправных действий третьих лиц (разбой, кража и др.) (при предоставлении справок из соответствующих органов);</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е)</w:t>
      </w:r>
      <w:r w:rsidRPr="00791D4E">
        <w:rPr>
          <w:rFonts w:ascii="Times New Roman CYR" w:hAnsi="Times New Roman CYR"/>
          <w:sz w:val="24"/>
          <w:szCs w:val="24"/>
          <w:lang w:eastAsia="ar-SA"/>
        </w:rPr>
        <w:t xml:space="preserve"> </w:t>
      </w:r>
      <w:r w:rsidRPr="00791D4E">
        <w:rPr>
          <w:rFonts w:ascii="Times New Roman CYR" w:hAnsi="Times New Roman CYR"/>
          <w:sz w:val="28"/>
          <w:szCs w:val="28"/>
          <w:lang w:eastAsia="ar-SA"/>
        </w:rPr>
        <w:t>особой нуждаемости в лечении и восстановлении здоровья в связи с увечьем (ранением, травмой, контузией), заболеванием, несчастным случаем, аварией (при предоставлении соответствующих медицинских справок, заключений и других подтверждающих документов).</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В случаях, установленных настоящим пунктом, материальная помощь выплачивается в размере, не превышающем двух должностных окладов муниципального служащего.</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 xml:space="preserve">В течение календарного года муниципальный служащий имеет право на получение материальной помощи по основаниям, установленным настоящим пунктом, неоднократно. </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4.7. Материальная помощь не оказывается:</w:t>
      </w:r>
    </w:p>
    <w:p w:rsidR="00CC353C" w:rsidRPr="00791D4E" w:rsidRDefault="00CC353C"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работникам, находящимся в отпуске по уходу за ребенком до достижения им возраста трех лет (за исключением материальной помощи, оказываемой по основаниям, предусмотренным пунктом 4.6 настоящего Порядка);</w:t>
      </w:r>
    </w:p>
    <w:p w:rsidR="00CC353C" w:rsidRPr="00791D4E" w:rsidRDefault="00CC353C"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lastRenderedPageBreak/>
        <w:t>-</w:t>
      </w:r>
      <w:r w:rsidRPr="00791D4E">
        <w:rPr>
          <w:rFonts w:ascii="Times New Roman CYR" w:hAnsi="Times New Roman CYR"/>
          <w:sz w:val="28"/>
          <w:szCs w:val="28"/>
          <w:lang w:eastAsia="ar-SA"/>
        </w:rPr>
        <w:t>работникам, уволенным из органа местного самоуправления муниципального образования «</w:t>
      </w:r>
      <w:proofErr w:type="spellStart"/>
      <w:r>
        <w:rPr>
          <w:rFonts w:ascii="Times New Roman CYR" w:hAnsi="Times New Roman CYR"/>
          <w:sz w:val="28"/>
          <w:szCs w:val="28"/>
          <w:lang w:eastAsia="ar-SA"/>
        </w:rPr>
        <w:t>Сокрутовский</w:t>
      </w:r>
      <w:proofErr w:type="spellEnd"/>
      <w:r w:rsidRPr="00791D4E">
        <w:rPr>
          <w:rFonts w:ascii="Times New Roman CYR" w:hAnsi="Times New Roman CYR"/>
          <w:sz w:val="28"/>
          <w:szCs w:val="28"/>
          <w:lang w:eastAsia="ar-SA"/>
        </w:rPr>
        <w:t xml:space="preserve"> сельсовет» и получившим материальную помощь в текущем календарном году, и вновь принятым в этом же году в орган местного самоуправления;</w:t>
      </w:r>
    </w:p>
    <w:p w:rsidR="00CC353C" w:rsidRPr="00791D4E" w:rsidRDefault="00CC353C"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работникам, увольняемым по основаниям, предусмотренным статьей 77 Трудового кодекса Российской Федерации (кроме пунктов 1, 2, 4);</w:t>
      </w:r>
    </w:p>
    <w:p w:rsidR="00CC353C" w:rsidRPr="00791D4E" w:rsidRDefault="00CC353C"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повторно в текущем календарном году по основанию, предусмотренному подпунктом а) пункта 4.6. настоящего Порядка;</w:t>
      </w:r>
    </w:p>
    <w:p w:rsidR="00CC353C" w:rsidRPr="00791D4E" w:rsidRDefault="00CC353C"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 xml:space="preserve">повторно более двух раз в текущем календарном году по основаниям, предусмотренным подпунктами г), </w:t>
      </w:r>
      <w:proofErr w:type="spellStart"/>
      <w:r w:rsidRPr="00791D4E">
        <w:rPr>
          <w:rFonts w:ascii="Times New Roman CYR" w:hAnsi="Times New Roman CYR"/>
          <w:sz w:val="28"/>
          <w:szCs w:val="28"/>
          <w:lang w:eastAsia="ar-SA"/>
        </w:rPr>
        <w:t>д</w:t>
      </w:r>
      <w:proofErr w:type="spellEnd"/>
      <w:r w:rsidRPr="00791D4E">
        <w:rPr>
          <w:rFonts w:ascii="Times New Roman CYR" w:hAnsi="Times New Roman CYR"/>
          <w:sz w:val="28"/>
          <w:szCs w:val="28"/>
          <w:lang w:eastAsia="ar-SA"/>
        </w:rPr>
        <w:t>), е) пункта 4.6. настоящего Порядка.</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4.8. В случае смерти муниципального служащего его родственникам выплачивается материальная помощь в размере, не превышающем двух должностных окладов муниципального служащего.</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p>
    <w:p w:rsidR="00CC353C" w:rsidRPr="00791D4E" w:rsidRDefault="00CC353C" w:rsidP="00791D4E">
      <w:pPr>
        <w:suppressAutoHyphens/>
        <w:autoSpaceDE w:val="0"/>
        <w:spacing w:after="0" w:line="240" w:lineRule="auto"/>
        <w:ind w:right="-6"/>
        <w:jc w:val="both"/>
        <w:rPr>
          <w:rFonts w:ascii="Times New Roman CYR" w:hAnsi="Times New Roman CYR"/>
          <w:sz w:val="28"/>
          <w:szCs w:val="28"/>
          <w:lang w:eastAsia="ar-SA"/>
        </w:rPr>
      </w:pP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Верно:</w:t>
      </w:r>
    </w:p>
    <w:p w:rsidR="00CC353C" w:rsidRPr="00791D4E" w:rsidRDefault="00CC353C" w:rsidP="00791D4E">
      <w:pPr>
        <w:suppressAutoHyphens/>
        <w:autoSpaceDE w:val="0"/>
        <w:spacing w:after="0" w:line="240" w:lineRule="auto"/>
        <w:rPr>
          <w:rFonts w:ascii="Times New Roman CYR" w:hAnsi="Times New Roman CYR"/>
          <w:sz w:val="24"/>
          <w:szCs w:val="24"/>
          <w:lang w:eastAsia="ar-SA"/>
        </w:rPr>
      </w:pPr>
    </w:p>
    <w:p w:rsidR="00CC353C" w:rsidRPr="00791D4E" w:rsidRDefault="00CC353C" w:rsidP="00791D4E">
      <w:pPr>
        <w:tabs>
          <w:tab w:val="left" w:pos="930"/>
        </w:tabs>
        <w:suppressAutoHyphens/>
        <w:autoSpaceDE w:val="0"/>
        <w:spacing w:after="0" w:line="100" w:lineRule="atLeast"/>
        <w:jc w:val="both"/>
        <w:rPr>
          <w:rFonts w:ascii="Times New Roman" w:hAnsi="Times New Roman"/>
          <w:sz w:val="28"/>
          <w:szCs w:val="28"/>
          <w:lang w:eastAsia="ar-SA"/>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Pr="00791D4E" w:rsidRDefault="00CC353C" w:rsidP="00791D4E">
      <w:pPr>
        <w:widowControl w:val="0"/>
        <w:suppressAutoHyphens/>
        <w:spacing w:after="0" w:line="240" w:lineRule="auto"/>
        <w:rPr>
          <w:rFonts w:ascii="Times New Roman" w:hAnsi="Times New Roman"/>
          <w:kern w:val="2"/>
          <w:sz w:val="24"/>
          <w:szCs w:val="24"/>
        </w:rPr>
      </w:pPr>
    </w:p>
    <w:sectPr w:rsidR="00CC353C" w:rsidRPr="00791D4E" w:rsidSect="0078228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00B7"/>
    <w:multiLevelType w:val="hybridMultilevel"/>
    <w:tmpl w:val="45F8A784"/>
    <w:lvl w:ilvl="0" w:tplc="2528D3AC">
      <w:start w:val="1"/>
      <w:numFmt w:val="bullet"/>
      <w:lvlText w:val=""/>
      <w:lvlJc w:val="left"/>
      <w:pPr>
        <w:tabs>
          <w:tab w:val="num" w:pos="1997"/>
        </w:tabs>
        <w:ind w:left="199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2528D3AC">
      <w:start w:val="1"/>
      <w:numFmt w:val="bullet"/>
      <w:lvlText w:val=""/>
      <w:lvlJc w:val="left"/>
      <w:pPr>
        <w:tabs>
          <w:tab w:val="num" w:pos="2700"/>
        </w:tabs>
        <w:ind w:left="2700" w:hanging="360"/>
      </w:pPr>
      <w:rPr>
        <w:rFonts w:ascii="Symbol"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BCA0751"/>
    <w:multiLevelType w:val="hybridMultilevel"/>
    <w:tmpl w:val="FE1C3590"/>
    <w:lvl w:ilvl="0" w:tplc="69FEB4BC">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2">
    <w:nsid w:val="49492C9D"/>
    <w:multiLevelType w:val="hybridMultilevel"/>
    <w:tmpl w:val="5EEC094A"/>
    <w:lvl w:ilvl="0" w:tplc="2528D3AC">
      <w:start w:val="1"/>
      <w:numFmt w:val="bullet"/>
      <w:lvlText w:val=""/>
      <w:lvlJc w:val="left"/>
      <w:pPr>
        <w:tabs>
          <w:tab w:val="num" w:pos="1997"/>
        </w:tabs>
        <w:ind w:left="199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7C54801"/>
    <w:multiLevelType w:val="hybridMultilevel"/>
    <w:tmpl w:val="234428AE"/>
    <w:lvl w:ilvl="0" w:tplc="2528D3AC">
      <w:start w:val="1"/>
      <w:numFmt w:val="bullet"/>
      <w:lvlText w:val=""/>
      <w:lvlJc w:val="left"/>
      <w:pPr>
        <w:tabs>
          <w:tab w:val="num" w:pos="1997"/>
        </w:tabs>
        <w:ind w:left="199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2528D3AC">
      <w:start w:val="1"/>
      <w:numFmt w:val="bullet"/>
      <w:lvlText w:val=""/>
      <w:lvlJc w:val="left"/>
      <w:pPr>
        <w:tabs>
          <w:tab w:val="num" w:pos="2700"/>
        </w:tabs>
        <w:ind w:left="2700" w:hanging="360"/>
      </w:pPr>
      <w:rPr>
        <w:rFonts w:ascii="Symbol"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B17"/>
    <w:rsid w:val="00011F4E"/>
    <w:rsid w:val="00054CC6"/>
    <w:rsid w:val="00081A8B"/>
    <w:rsid w:val="00102E09"/>
    <w:rsid w:val="001056D3"/>
    <w:rsid w:val="0011716C"/>
    <w:rsid w:val="00156CA9"/>
    <w:rsid w:val="00180D11"/>
    <w:rsid w:val="0018351F"/>
    <w:rsid w:val="00183758"/>
    <w:rsid w:val="00215A93"/>
    <w:rsid w:val="00217938"/>
    <w:rsid w:val="0022513A"/>
    <w:rsid w:val="00250546"/>
    <w:rsid w:val="00260B8F"/>
    <w:rsid w:val="0028714F"/>
    <w:rsid w:val="002970FE"/>
    <w:rsid w:val="002A3EB4"/>
    <w:rsid w:val="002A46A4"/>
    <w:rsid w:val="002B637A"/>
    <w:rsid w:val="002C157A"/>
    <w:rsid w:val="002C7549"/>
    <w:rsid w:val="002D3805"/>
    <w:rsid w:val="002F1CF0"/>
    <w:rsid w:val="003114FD"/>
    <w:rsid w:val="003158F8"/>
    <w:rsid w:val="00347373"/>
    <w:rsid w:val="0035729E"/>
    <w:rsid w:val="0037120F"/>
    <w:rsid w:val="003918B6"/>
    <w:rsid w:val="00392AF2"/>
    <w:rsid w:val="003A3BBF"/>
    <w:rsid w:val="003A617F"/>
    <w:rsid w:val="003B0ACB"/>
    <w:rsid w:val="003C6487"/>
    <w:rsid w:val="003C655B"/>
    <w:rsid w:val="003D3E06"/>
    <w:rsid w:val="00486143"/>
    <w:rsid w:val="004A5FF1"/>
    <w:rsid w:val="004B3A2C"/>
    <w:rsid w:val="005210BC"/>
    <w:rsid w:val="005753D9"/>
    <w:rsid w:val="00583339"/>
    <w:rsid w:val="005968AB"/>
    <w:rsid w:val="005B7CBC"/>
    <w:rsid w:val="005C2B17"/>
    <w:rsid w:val="005C3B82"/>
    <w:rsid w:val="005D2A4B"/>
    <w:rsid w:val="005E28F5"/>
    <w:rsid w:val="00604E99"/>
    <w:rsid w:val="006561A0"/>
    <w:rsid w:val="0067369B"/>
    <w:rsid w:val="006740FB"/>
    <w:rsid w:val="00682EE3"/>
    <w:rsid w:val="006B3420"/>
    <w:rsid w:val="006C1759"/>
    <w:rsid w:val="006F4AA9"/>
    <w:rsid w:val="00715396"/>
    <w:rsid w:val="007307F2"/>
    <w:rsid w:val="00765993"/>
    <w:rsid w:val="0077514A"/>
    <w:rsid w:val="00782281"/>
    <w:rsid w:val="00791D4E"/>
    <w:rsid w:val="007A403C"/>
    <w:rsid w:val="007B0232"/>
    <w:rsid w:val="007F662B"/>
    <w:rsid w:val="00815061"/>
    <w:rsid w:val="00827672"/>
    <w:rsid w:val="00832251"/>
    <w:rsid w:val="008819B7"/>
    <w:rsid w:val="0089220D"/>
    <w:rsid w:val="008A147C"/>
    <w:rsid w:val="008A2CD1"/>
    <w:rsid w:val="008C06A8"/>
    <w:rsid w:val="0094215F"/>
    <w:rsid w:val="009422EB"/>
    <w:rsid w:val="00990337"/>
    <w:rsid w:val="009C78CD"/>
    <w:rsid w:val="009F0D67"/>
    <w:rsid w:val="00A042B1"/>
    <w:rsid w:val="00A51BCA"/>
    <w:rsid w:val="00A64A53"/>
    <w:rsid w:val="00A75C31"/>
    <w:rsid w:val="00AB0D61"/>
    <w:rsid w:val="00AE52C1"/>
    <w:rsid w:val="00B04633"/>
    <w:rsid w:val="00B06663"/>
    <w:rsid w:val="00B50D08"/>
    <w:rsid w:val="00B90E74"/>
    <w:rsid w:val="00BC20AC"/>
    <w:rsid w:val="00BC4C4D"/>
    <w:rsid w:val="00BD016C"/>
    <w:rsid w:val="00BD5402"/>
    <w:rsid w:val="00BD723D"/>
    <w:rsid w:val="00BF3565"/>
    <w:rsid w:val="00C06097"/>
    <w:rsid w:val="00C1187C"/>
    <w:rsid w:val="00C46943"/>
    <w:rsid w:val="00C5392C"/>
    <w:rsid w:val="00C71739"/>
    <w:rsid w:val="00C85F76"/>
    <w:rsid w:val="00CB5C7A"/>
    <w:rsid w:val="00CC0348"/>
    <w:rsid w:val="00CC353C"/>
    <w:rsid w:val="00CD1E25"/>
    <w:rsid w:val="00CD6083"/>
    <w:rsid w:val="00D35FB0"/>
    <w:rsid w:val="00D627DE"/>
    <w:rsid w:val="00DE1881"/>
    <w:rsid w:val="00E0396E"/>
    <w:rsid w:val="00E313D9"/>
    <w:rsid w:val="00E64394"/>
    <w:rsid w:val="00E66B20"/>
    <w:rsid w:val="00E75703"/>
    <w:rsid w:val="00E94BFF"/>
    <w:rsid w:val="00EA7079"/>
    <w:rsid w:val="00ED57E1"/>
    <w:rsid w:val="00F72D02"/>
    <w:rsid w:val="00F812CB"/>
    <w:rsid w:val="00F956DD"/>
    <w:rsid w:val="00FA6E3C"/>
    <w:rsid w:val="00FC03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C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C2B17"/>
    <w:pPr>
      <w:widowControl w:val="0"/>
      <w:autoSpaceDE w:val="0"/>
      <w:autoSpaceDN w:val="0"/>
      <w:adjustRightInd w:val="0"/>
      <w:spacing w:after="0" w:line="346" w:lineRule="exact"/>
      <w:jc w:val="center"/>
    </w:pPr>
    <w:rPr>
      <w:rFonts w:ascii="Times New Roman" w:eastAsia="Calibri" w:hAnsi="Times New Roman"/>
      <w:sz w:val="24"/>
      <w:szCs w:val="24"/>
      <w:lang w:eastAsia="ru-RU"/>
    </w:rPr>
  </w:style>
  <w:style w:type="paragraph" w:customStyle="1" w:styleId="Style2">
    <w:name w:val="Style2"/>
    <w:basedOn w:val="a"/>
    <w:uiPriority w:val="99"/>
    <w:rsid w:val="005C2B17"/>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
    <w:name w:val="Style3"/>
    <w:basedOn w:val="a"/>
    <w:uiPriority w:val="99"/>
    <w:rsid w:val="005C2B17"/>
    <w:pPr>
      <w:widowControl w:val="0"/>
      <w:autoSpaceDE w:val="0"/>
      <w:autoSpaceDN w:val="0"/>
      <w:adjustRightInd w:val="0"/>
      <w:spacing w:after="0" w:line="326" w:lineRule="exact"/>
      <w:ind w:firstLine="710"/>
    </w:pPr>
    <w:rPr>
      <w:rFonts w:ascii="Times New Roman" w:eastAsia="Calibri" w:hAnsi="Times New Roman"/>
      <w:sz w:val="24"/>
      <w:szCs w:val="24"/>
      <w:lang w:eastAsia="ru-RU"/>
    </w:rPr>
  </w:style>
  <w:style w:type="paragraph" w:customStyle="1" w:styleId="Style4">
    <w:name w:val="Style4"/>
    <w:basedOn w:val="a"/>
    <w:uiPriority w:val="99"/>
    <w:rsid w:val="005C2B17"/>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5">
    <w:name w:val="Style5"/>
    <w:basedOn w:val="a"/>
    <w:uiPriority w:val="99"/>
    <w:rsid w:val="005C2B17"/>
    <w:pPr>
      <w:widowControl w:val="0"/>
      <w:autoSpaceDE w:val="0"/>
      <w:autoSpaceDN w:val="0"/>
      <w:adjustRightInd w:val="0"/>
      <w:spacing w:after="0" w:line="326" w:lineRule="exact"/>
      <w:ind w:firstLine="557"/>
      <w:jc w:val="both"/>
    </w:pPr>
    <w:rPr>
      <w:rFonts w:ascii="Times New Roman" w:eastAsia="Calibri" w:hAnsi="Times New Roman"/>
      <w:sz w:val="24"/>
      <w:szCs w:val="24"/>
      <w:lang w:eastAsia="ru-RU"/>
    </w:rPr>
  </w:style>
  <w:style w:type="paragraph" w:customStyle="1" w:styleId="Style6">
    <w:name w:val="Style6"/>
    <w:basedOn w:val="a"/>
    <w:uiPriority w:val="99"/>
    <w:rsid w:val="005C2B17"/>
    <w:pPr>
      <w:widowControl w:val="0"/>
      <w:autoSpaceDE w:val="0"/>
      <w:autoSpaceDN w:val="0"/>
      <w:adjustRightInd w:val="0"/>
      <w:spacing w:after="0" w:line="326" w:lineRule="exact"/>
      <w:ind w:firstLine="576"/>
      <w:jc w:val="both"/>
    </w:pPr>
    <w:rPr>
      <w:rFonts w:ascii="Times New Roman" w:eastAsia="Calibri" w:hAnsi="Times New Roman"/>
      <w:sz w:val="24"/>
      <w:szCs w:val="24"/>
      <w:lang w:eastAsia="ru-RU"/>
    </w:rPr>
  </w:style>
  <w:style w:type="character" w:customStyle="1" w:styleId="FontStyle32">
    <w:name w:val="Font Style32"/>
    <w:uiPriority w:val="99"/>
    <w:rsid w:val="005C2B17"/>
    <w:rPr>
      <w:rFonts w:ascii="Times New Roman" w:hAnsi="Times New Roman"/>
      <w:b/>
      <w:sz w:val="32"/>
    </w:rPr>
  </w:style>
  <w:style w:type="character" w:customStyle="1" w:styleId="FontStyle33">
    <w:name w:val="Font Style33"/>
    <w:uiPriority w:val="99"/>
    <w:rsid w:val="005C2B17"/>
    <w:rPr>
      <w:rFonts w:ascii="Times New Roman" w:hAnsi="Times New Roman"/>
      <w:sz w:val="28"/>
    </w:rPr>
  </w:style>
  <w:style w:type="character" w:customStyle="1" w:styleId="FontStyle34">
    <w:name w:val="Font Style34"/>
    <w:uiPriority w:val="99"/>
    <w:rsid w:val="005C2B17"/>
    <w:rPr>
      <w:rFonts w:ascii="Times New Roman" w:hAnsi="Times New Roman"/>
      <w:i/>
      <w:spacing w:val="-20"/>
      <w:sz w:val="28"/>
    </w:rPr>
  </w:style>
  <w:style w:type="character" w:customStyle="1" w:styleId="FontStyle35">
    <w:name w:val="Font Style35"/>
    <w:uiPriority w:val="99"/>
    <w:rsid w:val="005C2B17"/>
    <w:rPr>
      <w:rFonts w:ascii="Times New Roman" w:hAnsi="Times New Roman"/>
      <w:sz w:val="28"/>
    </w:rPr>
  </w:style>
  <w:style w:type="paragraph" w:styleId="a3">
    <w:name w:val="Balloon Text"/>
    <w:basedOn w:val="a"/>
    <w:link w:val="a4"/>
    <w:uiPriority w:val="99"/>
    <w:rsid w:val="00715396"/>
    <w:pPr>
      <w:spacing w:after="0" w:line="240" w:lineRule="auto"/>
    </w:pPr>
    <w:rPr>
      <w:rFonts w:ascii="Tahoma" w:eastAsia="Calibri" w:hAnsi="Tahoma"/>
      <w:sz w:val="16"/>
      <w:szCs w:val="16"/>
    </w:rPr>
  </w:style>
  <w:style w:type="character" w:customStyle="1" w:styleId="a4">
    <w:name w:val="Текст выноски Знак"/>
    <w:basedOn w:val="a0"/>
    <w:link w:val="a3"/>
    <w:uiPriority w:val="99"/>
    <w:locked/>
    <w:rsid w:val="00715396"/>
    <w:rPr>
      <w:rFonts w:ascii="Tahoma" w:hAnsi="Tahoma" w:cs="Times New Roman"/>
      <w:sz w:val="16"/>
      <w:lang w:eastAsia="en-US"/>
    </w:rPr>
  </w:style>
  <w:style w:type="table" w:styleId="a5">
    <w:name w:val="Table Grid"/>
    <w:basedOn w:val="a1"/>
    <w:uiPriority w:val="99"/>
    <w:locked/>
    <w:rsid w:val="00596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3749719">
      <w:marLeft w:val="0"/>
      <w:marRight w:val="0"/>
      <w:marTop w:val="0"/>
      <w:marBottom w:val="0"/>
      <w:divBdr>
        <w:top w:val="none" w:sz="0" w:space="0" w:color="auto"/>
        <w:left w:val="none" w:sz="0" w:space="0" w:color="auto"/>
        <w:bottom w:val="none" w:sz="0" w:space="0" w:color="auto"/>
        <w:right w:val="none" w:sz="0" w:space="0" w:color="auto"/>
      </w:divBdr>
    </w:div>
    <w:div w:id="1723749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3099</Words>
  <Characters>17668</Characters>
  <Application>Microsoft Office Word</Application>
  <DocSecurity>0</DocSecurity>
  <Lines>147</Lines>
  <Paragraphs>41</Paragraphs>
  <ScaleCrop>false</ScaleCrop>
  <Company>adm</Company>
  <LinksUpToDate>false</LinksUpToDate>
  <CharactersWithSpaces>20726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Совет муниципального образования</dc:title>
  <dc:subject/>
  <dc:creator>1</dc:creator>
  <cp:keywords/>
  <dc:description/>
  <cp:lastModifiedBy>UseR</cp:lastModifiedBy>
  <cp:revision>4</cp:revision>
  <cp:lastPrinted>2020-04-15T07:37:00Z</cp:lastPrinted>
  <dcterms:created xsi:type="dcterms:W3CDTF">2019-06-24T09:31:00Z</dcterms:created>
  <dcterms:modified xsi:type="dcterms:W3CDTF">2020-04-15T07:38:00Z</dcterms:modified>
</cp:coreProperties>
</file>