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4B" w:rsidRPr="00362BFC" w:rsidRDefault="00124A4B" w:rsidP="00124A4B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w w:val="123"/>
          <w:sz w:val="28"/>
          <w:szCs w:val="28"/>
        </w:rPr>
        <w:t>СОВЕТ МУНИЦИПАЛЬНОГО ОБРАЗОВАНИЯ</w:t>
      </w:r>
    </w:p>
    <w:p w:rsidR="00124A4B" w:rsidRPr="00362BFC" w:rsidRDefault="00124A4B" w:rsidP="00124A4B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124A4B" w:rsidRPr="00362BFC" w:rsidRDefault="00124A4B" w:rsidP="00124A4B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A4B" w:rsidRPr="00362BFC" w:rsidRDefault="00124A4B" w:rsidP="00124A4B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4B14" w:rsidRPr="009179E3" w:rsidRDefault="009179E3" w:rsidP="009179E3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B94B14" w:rsidRPr="009179E3" w:rsidRDefault="00B94B14" w:rsidP="009179E3">
      <w:pPr>
        <w:spacing w:after="0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15.01.2016                        </w:t>
      </w:r>
      <w:r w:rsid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</w:t>
      </w:r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="009179E3"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№1                                                                                            </w:t>
      </w:r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</w:t>
      </w:r>
      <w:r w:rsidR="007942A1"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</w:t>
      </w:r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B94B14" w:rsidRPr="009179E3" w:rsidRDefault="00BA30EE" w:rsidP="009179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179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Об утверждении </w:t>
      </w:r>
      <w:r w:rsidR="00124A4B" w:rsidRPr="009179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«П</w:t>
      </w:r>
      <w:r w:rsidRPr="009179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орядка сбора и </w:t>
      </w:r>
    </w:p>
    <w:p w:rsidR="00B94B14" w:rsidRPr="009179E3" w:rsidRDefault="00BA30EE" w:rsidP="009179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179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вывоза бытовых отходов и мусора </w:t>
      </w:r>
    </w:p>
    <w:p w:rsidR="00BA30EE" w:rsidRPr="009179E3" w:rsidRDefault="00BA30EE" w:rsidP="009179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179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на территории МО «</w:t>
      </w:r>
      <w:proofErr w:type="spellStart"/>
      <w:r w:rsidRPr="009179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Сокрутовский</w:t>
      </w:r>
      <w:proofErr w:type="spellEnd"/>
      <w:r w:rsidRPr="009179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сельсовет» </w:t>
      </w:r>
    </w:p>
    <w:p w:rsidR="00B94B14" w:rsidRPr="009179E3" w:rsidRDefault="00B94B14" w:rsidP="009179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0445C" w:rsidRPr="00A0445C" w:rsidRDefault="00BA30EE" w:rsidP="00A0445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>В целях обеспечения чистоты и порядка на территории МО «</w:t>
      </w:r>
      <w:proofErr w:type="spellStart"/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Сокрутовский</w:t>
      </w:r>
      <w:proofErr w:type="spellEnd"/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сельсовет», а также установления правил сбора и вывоза мусора и определения порядка его финансирования, в соответствии с </w:t>
      </w:r>
      <w:hyperlink r:id="rId4" w:history="1">
        <w:r w:rsidRPr="009179E3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Федеральными законами от 06.10.2003 N 131-ФЗ, "Об общих принципах организации местного самоуправления в Российской Федерации"</w:t>
        </w:r>
      </w:hyperlink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5" w:history="1">
        <w:r w:rsidRPr="009179E3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10.01.2002 N 7-ФЗ "Об охране окружающей среды"</w:t>
        </w:r>
      </w:hyperlink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6" w:history="1">
        <w:r w:rsidRPr="009179E3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24.06.1998 N 89-ФЗ "Об отходах производства и потребления"</w:t>
        </w:r>
      </w:hyperlink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7" w:history="1">
        <w:r w:rsidRPr="009179E3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</w:t>
        </w:r>
        <w:proofErr w:type="gramEnd"/>
        <w:r w:rsidRPr="009179E3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Правительства Российской Федерации от 10.02.1997 N 155 "Об утверждении правил предоставления услуг по вывозу твердых и жидких бытовых отходов"</w:t>
        </w:r>
      </w:hyperlink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>, решением совета МО «</w:t>
      </w:r>
      <w:proofErr w:type="spellStart"/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Сокрутовский</w:t>
      </w:r>
      <w:proofErr w:type="spellEnd"/>
      <w:r w:rsidRPr="009179E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сельсовет» от 13.05.2015 N6 "Об утверждении</w:t>
      </w:r>
      <w:r w:rsidRPr="009179E3">
        <w:rPr>
          <w:rFonts w:ascii="Times New Roman" w:hAnsi="Times New Roman" w:cs="Times New Roman"/>
          <w:sz w:val="28"/>
          <w:szCs w:val="28"/>
        </w:rPr>
        <w:t xml:space="preserve"> внешнего благоустройства, чистоты и порядка на территории МО «</w:t>
      </w:r>
      <w:proofErr w:type="spellStart"/>
      <w:r w:rsidRPr="009179E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9179E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A0445C">
        <w:rPr>
          <w:rFonts w:ascii="Times New Roman" w:hAnsi="Times New Roman" w:cs="Times New Roman"/>
          <w:sz w:val="28"/>
          <w:szCs w:val="28"/>
        </w:rPr>
        <w:t xml:space="preserve">, </w:t>
      </w:r>
      <w:r w:rsidR="00A0445C" w:rsidRPr="00A0445C">
        <w:rPr>
          <w:rFonts w:ascii="Times New Roman" w:hAnsi="Times New Roman" w:cs="Times New Roman"/>
          <w:sz w:val="27"/>
          <w:szCs w:val="27"/>
        </w:rPr>
        <w:t xml:space="preserve">Совет муниципального образования " </w:t>
      </w:r>
      <w:proofErr w:type="spellStart"/>
      <w:r w:rsidR="00A0445C" w:rsidRPr="00A0445C">
        <w:rPr>
          <w:rFonts w:ascii="Times New Roman" w:hAnsi="Times New Roman" w:cs="Times New Roman"/>
          <w:sz w:val="27"/>
          <w:szCs w:val="27"/>
        </w:rPr>
        <w:t>Сокрутовский</w:t>
      </w:r>
      <w:proofErr w:type="spellEnd"/>
      <w:r w:rsidR="00A0445C" w:rsidRPr="00A0445C">
        <w:rPr>
          <w:rFonts w:ascii="Times New Roman" w:hAnsi="Times New Roman" w:cs="Times New Roman"/>
          <w:sz w:val="27"/>
          <w:szCs w:val="27"/>
        </w:rPr>
        <w:t xml:space="preserve"> сельсовет» решил:</w:t>
      </w:r>
    </w:p>
    <w:p w:rsidR="00BA30EE" w:rsidRPr="00A0445C" w:rsidRDefault="00BA30EE" w:rsidP="009179E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A30EE" w:rsidRPr="009179E3" w:rsidRDefault="00BA30EE" w:rsidP="009179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Утвердить порядок сбора и вывоза бытовых отходов и мусора на территории МО «</w:t>
      </w:r>
      <w:proofErr w:type="spellStart"/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Сокрутовский</w:t>
      </w:r>
      <w:proofErr w:type="spellEnd"/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сельсовет» согласно приложению к настоящему постановлению.</w:t>
      </w:r>
    </w:p>
    <w:p w:rsidR="00BA30EE" w:rsidRPr="009179E3" w:rsidRDefault="00BA30EE" w:rsidP="009179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79E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179E3"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Положение</w:t>
      </w:r>
      <w:r w:rsidR="009179E3">
        <w:rPr>
          <w:rFonts w:ascii="Times New Roman" w:hAnsi="Times New Roman" w:cs="Times New Roman"/>
          <w:sz w:val="28"/>
          <w:szCs w:val="28"/>
        </w:rPr>
        <w:t>м</w:t>
      </w:r>
      <w:r w:rsidRPr="009179E3">
        <w:rPr>
          <w:rFonts w:ascii="Times New Roman" w:hAnsi="Times New Roman" w:cs="Times New Roman"/>
          <w:sz w:val="28"/>
          <w:szCs w:val="28"/>
        </w:rPr>
        <w:t xml:space="preserve"> </w:t>
      </w:r>
      <w:r w:rsidR="009179E3">
        <w:rPr>
          <w:rFonts w:ascii="Times New Roman" w:hAnsi="Times New Roman" w:cs="Times New Roman"/>
          <w:sz w:val="28"/>
          <w:szCs w:val="28"/>
        </w:rPr>
        <w:t>«О</w:t>
      </w:r>
      <w:r w:rsidRPr="009179E3">
        <w:rPr>
          <w:rFonts w:ascii="Times New Roman" w:hAnsi="Times New Roman" w:cs="Times New Roman"/>
          <w:sz w:val="28"/>
          <w:szCs w:val="28"/>
        </w:rPr>
        <w:t xml:space="preserve">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9179E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9179E3">
        <w:rPr>
          <w:rFonts w:ascii="Times New Roman" w:hAnsi="Times New Roman" w:cs="Times New Roman"/>
          <w:sz w:val="28"/>
          <w:szCs w:val="28"/>
        </w:rPr>
        <w:t xml:space="preserve"> сельсовет» (об обнародовании нормативных правовых актов), утвержденным решением Совета МО «</w:t>
      </w:r>
      <w:proofErr w:type="spellStart"/>
      <w:r w:rsidRPr="009179E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9179E3">
        <w:rPr>
          <w:rFonts w:ascii="Times New Roman" w:hAnsi="Times New Roman" w:cs="Times New Roman"/>
          <w:sz w:val="28"/>
          <w:szCs w:val="28"/>
        </w:rPr>
        <w:t xml:space="preserve"> сельсовет» от 30.09.2012 №11</w:t>
      </w:r>
    </w:p>
    <w:p w:rsidR="00BA30EE" w:rsidRPr="009179E3" w:rsidRDefault="00BA30EE" w:rsidP="009179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Настоящее постановление вступает в силу с момента его опубликования.</w:t>
      </w:r>
    </w:p>
    <w:p w:rsidR="00BA30EE" w:rsidRPr="009179E3" w:rsidRDefault="00BA30EE" w:rsidP="009179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Контроль за исполнением порядка сбора и вывоза бытовых отходов и мусора на территории МО «</w:t>
      </w:r>
      <w:proofErr w:type="spellStart"/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Сокрутовский</w:t>
      </w:r>
      <w:proofErr w:type="spellEnd"/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сельсовет» оставляю за собой</w:t>
      </w:r>
      <w:proofErr w:type="gramStart"/>
      <w:r w:rsidRPr="00917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proofErr w:type="gramEnd"/>
    </w:p>
    <w:p w:rsidR="00B94B14" w:rsidRPr="009179E3" w:rsidRDefault="00B94B14" w:rsidP="009179E3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94B14" w:rsidRPr="009179E3" w:rsidRDefault="00B94B14" w:rsidP="009179E3">
      <w:pPr>
        <w:spacing w:after="0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Председатель Совета:                                                  </w:t>
      </w:r>
      <w:proofErr w:type="spellStart"/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О.Ю.Бакунцева</w:t>
      </w:r>
      <w:proofErr w:type="spellEnd"/>
    </w:p>
    <w:p w:rsidR="00B94B14" w:rsidRPr="009179E3" w:rsidRDefault="00B94B14" w:rsidP="009179E3">
      <w:pPr>
        <w:spacing w:after="0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7942A1" w:rsidRPr="009179E3" w:rsidRDefault="00B94B14" w:rsidP="009179E3">
      <w:pPr>
        <w:spacing w:after="0"/>
        <w:jc w:val="both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Глава администрации                                                   </w:t>
      </w:r>
      <w:proofErr w:type="spellStart"/>
      <w:r w:rsidRPr="009179E3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О.Ю.Бакунц</w:t>
      </w:r>
      <w:r w:rsidR="00A0445C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ева</w:t>
      </w:r>
      <w:proofErr w:type="spellEnd"/>
    </w:p>
    <w:p w:rsidR="007942A1" w:rsidRDefault="007942A1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30EE" w:rsidRPr="007942A1" w:rsidRDefault="007942A1" w:rsidP="007942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решению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администрации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МО «</w:t>
      </w:r>
      <w:proofErr w:type="spellStart"/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15.01.2015 N 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7942A1" w:rsidRDefault="00BA30EE" w:rsidP="007942A1">
      <w:pPr>
        <w:jc w:val="both"/>
        <w:rPr>
          <w:rFonts w:ascii="Times New Roman" w:hAnsi="Times New Roman" w:cs="Times New Roman"/>
          <w:sz w:val="24"/>
          <w:szCs w:val="24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сбора и вывоза бытовых отходов и мусора на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(далее - Порядок) разработан в соответствии с </w:t>
      </w:r>
      <w:hyperlink r:id="rId8" w:history="1">
        <w:r w:rsidRPr="007942A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Федеральными законами от 06.10.2003 N 131-ФЗ, "Об общих принципах организации местного самоуправления в Российской Федерации"</w:t>
        </w:r>
      </w:hyperlink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7942A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10.01.2002 N 7-ФЗ "Об охране окружающей среды"</w:t>
        </w:r>
      </w:hyperlink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0" w:history="1">
        <w:r w:rsidRPr="007942A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24.06.1998 N 89-ФЗ "Об отходах производства и потребления"</w:t>
        </w:r>
      </w:hyperlink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1" w:history="1">
        <w:r w:rsidRPr="007942A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10.02.1997 N 155</w:t>
        </w:r>
        <w:proofErr w:type="gramEnd"/>
        <w:r w:rsidRPr="007942A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"Об утверждении правил предоставления услуг по вывозу твердых и жидких бытовых отходов"</w:t>
        </w:r>
      </w:hyperlink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решением совета МО «</w:t>
      </w:r>
      <w:proofErr w:type="spellStart"/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от 13.05.2015 N6 "Об утверждении</w:t>
      </w:r>
      <w:r w:rsidR="006B0F8A" w:rsidRPr="007942A1">
        <w:rPr>
          <w:rFonts w:ascii="Times New Roman" w:hAnsi="Times New Roman" w:cs="Times New Roman"/>
          <w:sz w:val="24"/>
          <w:szCs w:val="24"/>
        </w:rPr>
        <w:t xml:space="preserve"> внешнего благоустройства, чистоты и порядка на территории МО «</w:t>
      </w:r>
      <w:proofErr w:type="spellStart"/>
      <w:r w:rsidR="006B0F8A" w:rsidRPr="007942A1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6B0F8A" w:rsidRPr="007942A1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          </w:t>
      </w:r>
    </w:p>
    <w:p w:rsidR="00BA30EE" w:rsidRPr="007942A1" w:rsidRDefault="00BA30EE" w:rsidP="007942A1">
      <w:pPr>
        <w:jc w:val="both"/>
        <w:rPr>
          <w:rFonts w:ascii="Times New Roman" w:hAnsi="Times New Roman" w:cs="Times New Roman"/>
          <w:sz w:val="24"/>
          <w:szCs w:val="24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Настоящий Порядок направлен на совершенствование организации и контроля в сфере сбора и вывоза твердых бытовых отходов и мусора с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с целью сокращения объемов их образования, предупреждения вредного воздействия на здоровье человека и окружающую среду, обеспечения должного санитарного состояния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Администрация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обеспечивает контроль и организацию работ по сбору и вывозу твердых бытовых отходов и мусора, образующегося в результате жизнедеятельности граждан и деятельности хозяйствующих субъектов.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обязателен для исполнения всеми юридическими и физическими лицами, являющимися собственниками, владельцами или пользователями расположенных на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земельных участков, зданий, строений и сооружений, в том числе обладающих указанными объектами на праве хозяйственного ведения или оперативного управления.</w:t>
      </w:r>
      <w:proofErr w:type="gramEnd"/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 Сфера деятельности, связанная с обращением радиоактивных, биологических, ртутьсодержащих, медицинских отходов, отходов черных и цветных металлов определяется иными нормативными правовыми актами Российск</w:t>
      </w:r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ой Федерации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Сбор и временное хранение твердых бытовых отходов и мусора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Сбор твердых бытовых отходов и мусора осуществляются: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от частных домовладений - собственниками или пользователями домовладений;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от других зданий, строений, сооружений, земельных участков, в том числе закрепленных за хозяйствующими субъектами - хозяйствующими субъектами, являющимися собственниками или правообладателями указанных объектов недвижимости.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Сбор твердых бытовых отходов и мусора осуществляется лицами, указанными в настоящем подпункте, самостоятельно либо уполномоченными или специализированными организациями на основании соответствующих договоров.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Сбор и временное хранение отходов производства, образующихся в результате деятельности хозяйствующих субъектов, осуществляется хозяйствующим субъектом самостоятельно в специально оборудованных для этих целей местах на собственных территориях.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Сбор строительных отходов на объектах строительства для временного хранения осуществляется на специально отведенных местах, согласованных с администрацией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сельсовет». Запрещается складирование отходов за пределами строительных площадок.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Допускается временное размещение на дворовых территориях строительного мусора вблизи мест производства строительных,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мусоросборников. Места временного размещения должны быть согласованы с администрацией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Сбор и временное хранение твердых бытовых отходов и мусора производится в контейнеры, пластиковые емкости и иные мусоросборники, расположенные в специально оборудованных местах. Самовольная установка контейнерных площадок, контейнеров и других емкостей для сбора и временного хранения твердых бытовых отходов и мусора на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без согласования с администрацией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запрещается.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При отсутствии контейнерных площадок, сбор твердых бытовых отходов и мусора производится на специально отведенные администрацией площадки строго в установленные администрацией МО «</w:t>
      </w:r>
      <w:proofErr w:type="spellStart"/>
      <w:r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сельсовет» дни недели. В остальные дни недели накопление твердых бытовых отходов и мусора производится на собственных территориях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2.8. Сбор и временное хранение бытовых отходов и мусора вне специально отведенных для этого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местах</w:t>
      </w:r>
      <w:proofErr w:type="gram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образование несанкционированных свалок запрещается.</w:t>
      </w:r>
    </w:p>
    <w:p w:rsidR="00BA30EE" w:rsidRPr="007942A1" w:rsidRDefault="006B0F8A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2.9. В  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учреждениях образования, здравоохранения и других местах массового посещения граждан, на улицах, на остановках общественного пассажирского транспорта, у входа в торговые объекты </w:t>
      </w:r>
      <w:r w:rsidR="007942A1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могут</w:t>
      </w:r>
      <w:r w:rsidR="00BA30EE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быть установлены урны.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Мусор из урн, установленных у объектов торговли, на остановках общественного пассажирского транспорта, у школ, 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ФАП</w:t>
      </w:r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proofErr w:type="spellEnd"/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учреждений культуры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иных зданий и сооружений подлежит сбору на контейнерной площадке (контейнере, мусоросборнике) соответствующего хозяйствующего субъекта.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Очистка урн производится по мере их заполнения, но не реже одного раза в день.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Вывоз бытовых отходов и мусора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Вывоз твердых бытовых отходов и мусора осуществляется за пределы территории муниципального образования на санкционированные объекты размещения твердых бытовых отходов (полигон ТБО), обустроенные в соответствии с действующим законодательством.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3.2. Вывоз твердых бытовых отходов и мусора осуществляется из мест сбора и временного хранения, указанных в п. 2.7 настоящего Порядка.</w:t>
      </w:r>
    </w:p>
    <w:p w:rsidR="00124A4B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 Производство работ по вывозу твердых бытовых отходов и мусора осуществляется уполномоченными или специализированными организациями.</w:t>
      </w:r>
      <w:r w:rsidR="008E6848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Граждане обязаны заключить отдельный договор с уполномоченной или специализированной организацией на вывоз </w:t>
      </w:r>
      <w:r w:rsidR="008E6848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мусора </w:t>
      </w:r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или осуществлять вывоз этого мусора с территории МО «</w:t>
      </w:r>
      <w:proofErr w:type="spellStart"/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="006B0F8A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самостоятельно</w:t>
      </w:r>
      <w:r w:rsidR="007942A1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9A6D47" w:rsidRPr="009A6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="009A6D47" w:rsidRPr="009A6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специализированное сооружение</w:t>
      </w:r>
      <w:r w:rsidR="00124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предназначенное</w:t>
      </w:r>
      <w:r w:rsidR="009A6D47" w:rsidRPr="009A6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изоляции и обезвреживания отходов, и соответствующий требованиям санитарных</w:t>
      </w:r>
      <w:r w:rsidR="009A6D47" w:rsidRPr="009A6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="009A6D47" w:rsidRPr="009A6D47">
          <w:rPr>
            <w:rStyle w:val="a3"/>
            <w:rFonts w:ascii="Times New Roman" w:hAnsi="Times New Roman" w:cs="Times New Roman"/>
            <w:color w:val="01668B"/>
            <w:sz w:val="24"/>
            <w:szCs w:val="24"/>
            <w:shd w:val="clear" w:color="auto" w:fill="FFFFFF"/>
          </w:rPr>
          <w:t>правил</w:t>
        </w:r>
      </w:hyperlink>
      <w:r w:rsidR="009A6D47" w:rsidRPr="009A6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A6D47" w:rsidRPr="009A6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"Гигиенические требования к устройству и </w:t>
      </w:r>
      <w:r w:rsidR="00124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содержанию полигонов для </w:t>
      </w:r>
      <w:r w:rsidR="009A6D47" w:rsidRPr="009A6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бытовых отходов", 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Вывоз твердых бытовых отходов и мусора от частных домовладений и с территорий индивидуальных жилых домов осуществляется уполномоченной или специализированной организацией со специально отведенных администрацией, в соответствии с п. 2.7. настоящего Порядка, площадок и в строго в установленные администрацией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дни недели, </w:t>
      </w:r>
      <w:r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но не реже одного раза в три дня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 Вывоз твердых бытовых отходов и мусора от контейнерных площадок, контейнеров и других мусоросборников осуществляется по мере необходимости, но не реже одного раза в три дня.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 Переполнение контейнеров и иных мусоросборников бытовыми отходами и мусором не допускается.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Обязанность по уборке мусора, просыпавшегося при выгрузке из контейнеров и иных мусоросборников, возлагается на уполномоченные или специализированные организации, осуществляющие вывоз бытовых отходов и мусора.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 Для вывоза строительного мусора гражданин или хозяйствующий субъект, производящий работы, обязаны заключить отдельный договор с уполномоченной или специализированной организацией на его вывоз или осуществлять вывоз этого мусора с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самостоятельно.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4. Требования по содержанию оборудования для сбора и мест сбора твердых бытовых отходов и мусора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Контейнерные площадки должны быть огорожены с трех сторон, содержаться в чистоте. Количество установленных контейнеров должно определяться исходя из норм накопления твердых бытовых отходов и ориентировочного количества жителей, проживающих на определенной территории населенного пункта.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Контейнеры и иные мусоросборники должны содержаться в технически исправном состоянии, быть покрашены.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Территория в радиусе 15 метров вокруг контейнерных площадок и мусоросборников должна содержаться в чистоте и быть благоустроена.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Места размещения и тип ограждения контейнерных площадок, подлежащих установке в жилом секторе, на территориях хозяйствующих субъектов и в местах общего пользования, подлежат согласованию с администрацией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4.4. Запрещается устанавливать контейнеры и другие виды мусоросборников на проезжей части дорог, тротуарах, газонах, детских площадках.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4.5. </w:t>
      </w:r>
      <w:r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Ответственность за состояние контейнерных площадок, контейнеров и других мусоросборн</w:t>
      </w:r>
      <w:r w:rsidR="008E6848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иков возлагается на</w:t>
      </w:r>
      <w:r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хозяйствующие субъекты, собственников и пользователей зданий, строений, сооружений, земельных участков, на территории которых они расположены.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4.7.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Обязанность п</w:t>
      </w:r>
      <w:r w:rsidR="007942A1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приобретению (изготовлению) 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установке</w:t>
      </w:r>
      <w:r w:rsidR="007942A1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содержанию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урн на территориях учреждений образования, здравоохранения, культуры, торговли, связи, общественного пассажирского транспорта ложится на собственника (владельца) либо хозяйствующий субъект (предпринимателя) указанных объектов.</w:t>
      </w:r>
      <w:proofErr w:type="gramEnd"/>
    </w:p>
    <w:p w:rsidR="00BA30EE" w:rsidRPr="007942A1" w:rsidRDefault="007942A1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Обязанность по приобретению,  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установке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содержанию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урн на улицах,</w:t>
      </w:r>
      <w:r w:rsidR="008E6848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</w:t>
      </w:r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зонах отдыха и других местах массового посещения населения ложится на администрацию МО «</w:t>
      </w:r>
      <w:proofErr w:type="spellStart"/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и осуществляется за счет бюджета МО «</w:t>
      </w:r>
      <w:proofErr w:type="spellStart"/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="00BA30EE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сельсовет».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5. Дополнительные требования к организации сбора и вывоза бытовых отходов и мусора в связи с необходимостью обеспечения чистоты и порядка на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сельсовет»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Организация работ по уборке и содержанию производственных площадей хозяйствующих субъектов и закрепленных за ними администрацией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территорий возлагается на хозяйствующий субъект, расположенный на указанной территории или использующий указанную территорию. Хозяйствующие субъекты несут ответственность за не</w:t>
      </w:r>
      <w:r w:rsidR="00124A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проведение или несвоевременное проведение работ по уборке и содержанию территорий (в том числе по организации сбора, временного хранения и вывоза бытового мусора, отходов производства и потребления).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 Крупногабаритный бытовой мусор собирается для временного хранения только на специально отведенных и оборудованных местах.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Запрещается выбрасывать на контейнерные площадки, контейнеры и мусоросборники (в том числе оборудованные для временного хранения крупногабаритного мусора) крупногабаритный строительный мусор (брус, доски, оконные рамы, дверные блоки, кирпичи и т.д.).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5.3. Запрещается размещать в контейнеры, мусоросборники и на специально отведенные администрацией площадки отработанные горюче-смазочные материалы, автошины, аккумуляторы, металлолом, токсичные и опасные отходы.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Собственники указанных отходов обязаны заключить отдельный договор со специализированной организацией, имеющей право на вывоз и утилизацию опасных отходов в соответствии с действующим законодательством.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В урны запрещается выбрасывать принесенный из дома бытовой мусор, а также крупногабаритный (в т.ч. строительный) мусор, отходы производства.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5.5. Запрещается сжигание отходов производства и потребления, за исключением сжигания в специальных установках, предусмотренных правилами, утвержденными федеральным органом исполнительной власти в области охраны окружающей среды.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5.6. Собственники индивидуальных жилых домов, в том числе используемых для сезонного и временного проживания, являющиеся собственниками отходов, обязаны: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складировать бытовые отходы и мусор только в специально оборудованных местах на прилегающей к домовладению территории, обеспечивать своевременный вывоз бытовых отходов в соответствии с настоящим Порядком;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- не допускать длительного (свыше 7 дней) хранения топлива, удобрений, строительных и других материалов на фасадной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части</w:t>
      </w:r>
      <w:proofErr w:type="gram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прилегающей к домовладению территории;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регулярно производить уборку прилегающей территории к домовладению по мере загрязнения, но не реже 1 раза в неделю.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5.7. Запрещается захоронение мусора на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сельсовет», в том числе на земельных участках, принадлежащих (находящихся в пользовании) гражданам и организациям всех форм собственности, а также на земельных участках, на которых расположены дома (строения).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6. Оплата работ по сбору и вывозу бытовых отходов и мусора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6.1. Вывоз бытовых отходов и мусора с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является платным. Форма оплаты и порядок ее начисления определяются </w:t>
      </w:r>
      <w:hyperlink r:id="rId13" w:history="1">
        <w:r w:rsidRPr="007942A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10.02.1997 N 155 "Об утверждении правил предоставления услуг по вывозу твердых и жидких бытовых отходов"</w:t>
        </w:r>
      </w:hyperlink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настоящим Порядком.</w:t>
      </w:r>
    </w:p>
    <w:p w:rsidR="008E6848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6.2. Жители муниципального жилищного фонда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сельсовет», собственники или пользователи, наниматели жилых помещений муниципального жилищного фонда оплачивают услуги по вывозу твердых и жидких бытовых отходов и мусора </w:t>
      </w:r>
      <w:r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в соответствии с </w:t>
      </w:r>
      <w:r w:rsidR="008E6848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договором с уполномоченной или специализированной организацией на вывоз мусора</w:t>
      </w:r>
      <w:r w:rsidR="007942A1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.</w:t>
      </w:r>
    </w:p>
    <w:p w:rsidR="007942A1" w:rsidRPr="007942A1" w:rsidRDefault="008E6848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A30EE" w:rsidRPr="007942A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6.3. Собственники (пользователи), в том числе сезонно или временно проживающие, частных домовладений частного сектора жилой застройки МО «</w:t>
      </w:r>
      <w:proofErr w:type="spellStart"/>
      <w:r w:rsidR="00BA30EE" w:rsidRPr="007942A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="00BA30EE" w:rsidRPr="007942A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 сельсовет» </w:t>
      </w:r>
      <w:r w:rsidR="00BA30EE" w:rsidRPr="007942A1">
        <w:rPr>
          <w:rFonts w:ascii="Times New Roman" w:eastAsia="Times New Roman" w:hAnsi="Times New Roman" w:cs="Times New Roman"/>
          <w:b/>
          <w:i/>
          <w:color w:val="2D2D2D"/>
          <w:spacing w:val="2"/>
          <w:sz w:val="24"/>
          <w:szCs w:val="24"/>
          <w:lang w:eastAsia="ru-RU"/>
        </w:rPr>
        <w:t xml:space="preserve">производят ежемесячную плату за вывоз твердых бытовых отходов и мусора в соответствии </w:t>
      </w:r>
      <w:r w:rsidR="007942A1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со срочным договором с уполномоченной или специализированной организацией на вывоз мусора с указанием периода </w:t>
      </w:r>
      <w:proofErr w:type="spellStart"/>
      <w:r w:rsidR="007942A1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прибывания</w:t>
      </w:r>
      <w:proofErr w:type="spellEnd"/>
      <w:r w:rsidR="007942A1" w:rsidRPr="007942A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6.4.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Оплату расходов по сбору и вывозу твердых бытовых отходов и мусора, образующегося при проведении субботников, месячников по благоустройству, санитарной очистке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и иных мероприятий, а также при ликвидации стихийных свалок, возникших на территориях, не закрепленных администрацией за хозяйствующими субъектами, осуществляет администрация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на основании соответствующих договоров (контрактов).</w:t>
      </w:r>
      <w:proofErr w:type="gramEnd"/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6.5. Расходы по организации сбора и вывоза (утилизации) отходов производства, образующихся в результате деятельности хозяйствующих субъектов (граждан, юридических лиц и индивидуальных предпринимателей), осуществляются за счет хозяйствующих субъектов.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Хозяйствующий субъект производит оплату услуг по вывозу (утилизации) отходов производства на основании договора со специализированной организацией.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7. </w:t>
      </w:r>
      <w:proofErr w:type="gramStart"/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Контроль за</w:t>
      </w:r>
      <w:proofErr w:type="gramEnd"/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соблюдением Порядка сбора и вывоза бытовых отходов и мусора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7.1. </w:t>
      </w:r>
      <w:proofErr w:type="gram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порядка сбора и вывоза твердых бытовых отходов и мусора на территории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осуществляют администрация МО «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Сокрутовский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сельсовет», отдел </w:t>
      </w:r>
      <w:proofErr w:type="spellStart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Роспотребнадзора</w:t>
      </w:r>
      <w:proofErr w:type="spellEnd"/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</w:t>
      </w:r>
      <w:r w:rsidR="008E6848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Астраханской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области, административно-техническая инспекция и другие уполномоченные органы 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государственного контроля и надзора, установленные федеральным законодательством, нормативными правовыми актами </w:t>
      </w:r>
      <w:r w:rsidR="008E6848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Астраханской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7.2. Должностные лица, осуществляющие контроль в соответствии с собственными полномочиями, имеют право: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проверять деятельность по обращению с отходами;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требовать и получать для ознакомления разрешительные документы на осуществление деятельности в области обращения с отходами, а также иную проектную, учетную документацию по осуществлению данной деятельности;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требовать устранения нарушений настоящего Порядка при осуществлении деятельности по обращению с отходами.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7.3. При выявлении нарушений действующих нормативных правовых актов, в том числе настоящего Порядка уполномоченные должностные лица, осуществляющие контроль, составляют административные протоколы в пределах своей компетенции.</w:t>
      </w:r>
    </w:p>
    <w:p w:rsidR="00BA30EE" w:rsidRPr="007942A1" w:rsidRDefault="00BA30EE" w:rsidP="007942A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8. Ответственность за нарушение настоящего Порядка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8.1. За неисполнение или ненадлежащее исполнение законодательства Российской Федерации в области обращения с отходами и настоящего Порядка юридические и должностные лица, граждане и индивидуальные предприниматели несут ответственность в соответствии с законодательством Российской Федерации и </w:t>
      </w:r>
      <w:r w:rsidR="008E6848"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Астраханской </w:t>
      </w: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8.2. Привлечение к ответственности не освобождает виновное лицо от обязанности устранить допущенное нарушение.</w:t>
      </w:r>
    </w:p>
    <w:p w:rsidR="00BA30EE" w:rsidRPr="007942A1" w:rsidRDefault="00BA30EE" w:rsidP="007942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2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8.3. Юридические лица, должностные лица, граждане, индивидуальные предприниматели, причинившие вред в результате нарушения настоящего Порядка, обязаны возместить его в полном объеме в соответствии с действующим законодательством.</w:t>
      </w:r>
    </w:p>
    <w:p w:rsidR="006C72E6" w:rsidRPr="007942A1" w:rsidRDefault="006C72E6" w:rsidP="007942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72E6" w:rsidRPr="007942A1" w:rsidSect="006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0EE"/>
    <w:rsid w:val="00124A4B"/>
    <w:rsid w:val="002A3C2A"/>
    <w:rsid w:val="00347F8E"/>
    <w:rsid w:val="0037001F"/>
    <w:rsid w:val="003B0CC7"/>
    <w:rsid w:val="006B0F8A"/>
    <w:rsid w:val="006C72E6"/>
    <w:rsid w:val="007942A1"/>
    <w:rsid w:val="00835353"/>
    <w:rsid w:val="008E6848"/>
    <w:rsid w:val="009179E3"/>
    <w:rsid w:val="009A6D47"/>
    <w:rsid w:val="009D0F87"/>
    <w:rsid w:val="00A0445C"/>
    <w:rsid w:val="00B3497C"/>
    <w:rsid w:val="00B94B14"/>
    <w:rsid w:val="00BA30EE"/>
    <w:rsid w:val="00C06C80"/>
    <w:rsid w:val="00E70CA1"/>
    <w:rsid w:val="00FC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E6"/>
  </w:style>
  <w:style w:type="paragraph" w:styleId="1">
    <w:name w:val="heading 1"/>
    <w:basedOn w:val="a"/>
    <w:link w:val="10"/>
    <w:uiPriority w:val="9"/>
    <w:qFormat/>
    <w:rsid w:val="00BA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3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3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A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A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0EE"/>
  </w:style>
  <w:style w:type="character" w:styleId="a3">
    <w:name w:val="Hyperlink"/>
    <w:basedOn w:val="a0"/>
    <w:uiPriority w:val="99"/>
    <w:semiHidden/>
    <w:unhideWhenUsed/>
    <w:rsid w:val="00BA30EE"/>
    <w:rPr>
      <w:color w:val="0000FF"/>
      <w:u w:val="single"/>
    </w:rPr>
  </w:style>
  <w:style w:type="character" w:styleId="a4">
    <w:name w:val="Emphasis"/>
    <w:uiPriority w:val="20"/>
    <w:qFormat/>
    <w:rsid w:val="00B94B14"/>
    <w:rPr>
      <w:b/>
      <w:bCs/>
      <w:i/>
      <w:iCs/>
      <w:spacing w:val="10"/>
    </w:rPr>
  </w:style>
  <w:style w:type="character" w:styleId="a5">
    <w:name w:val="FollowedHyperlink"/>
    <w:basedOn w:val="a0"/>
    <w:uiPriority w:val="99"/>
    <w:semiHidden/>
    <w:unhideWhenUsed/>
    <w:rsid w:val="00124A4B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99"/>
    <w:rsid w:val="00124A4B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24A4B"/>
    <w:rPr>
      <w:rFonts w:ascii="font207" w:eastAsia="font207" w:hAnsi="font207" w:cs="font207"/>
      <w:sz w:val="24"/>
      <w:szCs w:val="24"/>
      <w:lang w:eastAsia="ru-RU"/>
    </w:rPr>
  </w:style>
  <w:style w:type="paragraph" w:customStyle="1" w:styleId="ConsPlusNormal">
    <w:name w:val="ConsPlusNormal"/>
    <w:rsid w:val="00A0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385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8548" TargetMode="External"/><Relationship Id="rId12" Type="http://schemas.openxmlformats.org/officeDocument/2006/relationships/hyperlink" Target="http://www.bestpravo.ru/federalnoje/jb-pravila/m8k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hyperlink" Target="http://docs.cntd.ru/document/9038548" TargetMode="External"/><Relationship Id="rId5" Type="http://schemas.openxmlformats.org/officeDocument/2006/relationships/hyperlink" Target="http://docs.cntd.ru/document/9018082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1591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Вывоз мусора</dc:title>
  <dc:subject>Благоустройство</dc:subject>
  <dc:creator>Евгенмя</dc:creator>
  <cp:keywords/>
  <dc:description/>
  <cp:lastModifiedBy>WinXPProSP3</cp:lastModifiedBy>
  <cp:revision>9</cp:revision>
  <cp:lastPrinted>2016-01-27T07:58:00Z</cp:lastPrinted>
  <dcterms:created xsi:type="dcterms:W3CDTF">2016-01-27T05:02:00Z</dcterms:created>
  <dcterms:modified xsi:type="dcterms:W3CDTF">2017-02-09T12:32:00Z</dcterms:modified>
</cp:coreProperties>
</file>